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456" w:rsidRDefault="00244456" w:rsidP="00202A1F">
      <w:pPr>
        <w:pStyle w:val="a3"/>
        <w:rPr>
          <w:sz w:val="20"/>
          <w:szCs w:val="20"/>
        </w:rPr>
      </w:pPr>
      <w:bookmarkStart w:id="0" w:name="_GoBack"/>
      <w:bookmarkEnd w:id="0"/>
      <w:r>
        <w:rPr>
          <w:sz w:val="20"/>
          <w:szCs w:val="20"/>
        </w:rPr>
        <w:t>ОТЧЕТ</w:t>
      </w:r>
    </w:p>
    <w:p w:rsidR="00202A1F" w:rsidRPr="00BB7469" w:rsidRDefault="00244456" w:rsidP="00202A1F">
      <w:pPr>
        <w:pStyle w:val="a3"/>
        <w:rPr>
          <w:sz w:val="20"/>
          <w:szCs w:val="20"/>
        </w:rPr>
      </w:pPr>
      <w:r>
        <w:rPr>
          <w:sz w:val="20"/>
          <w:szCs w:val="20"/>
        </w:rPr>
        <w:t>об итогах голосования на внеочередном общем собрании</w:t>
      </w:r>
      <w:r w:rsidR="00202A1F" w:rsidRPr="00BB7469">
        <w:rPr>
          <w:sz w:val="20"/>
          <w:szCs w:val="20"/>
        </w:rPr>
        <w:t xml:space="preserve"> акционеров</w:t>
      </w:r>
    </w:p>
    <w:p w:rsidR="00202A1F" w:rsidRPr="00BB7469" w:rsidRDefault="00202A1F" w:rsidP="00202A1F">
      <w:pPr>
        <w:pStyle w:val="a3"/>
        <w:rPr>
          <w:sz w:val="20"/>
          <w:szCs w:val="20"/>
        </w:rPr>
      </w:pPr>
      <w:r w:rsidRPr="00BB7469">
        <w:rPr>
          <w:sz w:val="20"/>
          <w:szCs w:val="20"/>
        </w:rPr>
        <w:t>Открытого акционерного общества Владимирский завод прецизионного оборудования «Техника»</w:t>
      </w:r>
    </w:p>
    <w:p w:rsidR="00202A1F" w:rsidRPr="00BB7469" w:rsidRDefault="00202A1F" w:rsidP="00202A1F">
      <w:pPr>
        <w:pStyle w:val="a3"/>
        <w:rPr>
          <w:sz w:val="20"/>
          <w:szCs w:val="20"/>
        </w:rPr>
      </w:pPr>
      <w:r w:rsidRPr="00BB7469">
        <w:rPr>
          <w:sz w:val="20"/>
          <w:szCs w:val="20"/>
        </w:rPr>
        <w:t>(ОАО ВЗПО «Техника»)</w:t>
      </w:r>
    </w:p>
    <w:p w:rsidR="007461B7" w:rsidRDefault="007461B7" w:rsidP="00202A1F">
      <w:pPr>
        <w:tabs>
          <w:tab w:val="left" w:pos="0"/>
          <w:tab w:val="left" w:pos="737"/>
        </w:tabs>
        <w:ind w:right="1" w:firstLine="709"/>
        <w:jc w:val="both"/>
        <w:rPr>
          <w:sz w:val="20"/>
          <w:szCs w:val="20"/>
        </w:rPr>
      </w:pPr>
    </w:p>
    <w:p w:rsidR="00202A1F" w:rsidRDefault="00202A1F" w:rsidP="00202A1F">
      <w:pPr>
        <w:tabs>
          <w:tab w:val="left" w:pos="0"/>
          <w:tab w:val="left" w:pos="737"/>
        </w:tabs>
        <w:ind w:right="1" w:firstLine="709"/>
        <w:jc w:val="both"/>
        <w:rPr>
          <w:b/>
          <w:bCs/>
          <w:sz w:val="20"/>
          <w:szCs w:val="20"/>
        </w:rPr>
      </w:pPr>
      <w:r w:rsidRPr="00BB7469">
        <w:rPr>
          <w:sz w:val="20"/>
          <w:szCs w:val="20"/>
        </w:rPr>
        <w:t xml:space="preserve">Полное фирменное наименование общества: </w:t>
      </w:r>
      <w:r w:rsidRPr="00BB7469">
        <w:rPr>
          <w:b/>
          <w:bCs/>
          <w:sz w:val="20"/>
          <w:szCs w:val="20"/>
        </w:rPr>
        <w:t>Открытое акционерное общество Владимирский завод прецизионного оборудования «Техника»</w:t>
      </w:r>
    </w:p>
    <w:p w:rsidR="001D7EC5" w:rsidRPr="001D7EC5" w:rsidRDefault="001D7EC5" w:rsidP="00202A1F">
      <w:pPr>
        <w:tabs>
          <w:tab w:val="left" w:pos="0"/>
          <w:tab w:val="left" w:pos="737"/>
        </w:tabs>
        <w:ind w:right="1" w:firstLine="709"/>
        <w:jc w:val="both"/>
        <w:rPr>
          <w:b/>
          <w:bCs/>
          <w:sz w:val="20"/>
          <w:szCs w:val="20"/>
        </w:rPr>
      </w:pPr>
      <w:r>
        <w:rPr>
          <w:bCs/>
          <w:sz w:val="20"/>
          <w:szCs w:val="20"/>
        </w:rPr>
        <w:t xml:space="preserve">Сокращенное фирменное наименование общества: </w:t>
      </w:r>
      <w:r>
        <w:rPr>
          <w:b/>
          <w:bCs/>
          <w:sz w:val="20"/>
          <w:szCs w:val="20"/>
        </w:rPr>
        <w:t>ОАО ВЗПО «Техника».</w:t>
      </w:r>
    </w:p>
    <w:p w:rsidR="00202A1F" w:rsidRPr="00BB7469" w:rsidRDefault="00202A1F" w:rsidP="00202A1F">
      <w:pPr>
        <w:ind w:firstLine="709"/>
        <w:jc w:val="both"/>
        <w:rPr>
          <w:b/>
          <w:sz w:val="20"/>
          <w:szCs w:val="20"/>
        </w:rPr>
      </w:pPr>
      <w:r w:rsidRPr="00BB7469">
        <w:rPr>
          <w:sz w:val="20"/>
          <w:szCs w:val="20"/>
        </w:rPr>
        <w:t>Место нахождения общества:</w:t>
      </w:r>
      <w:r w:rsidRPr="00BB7469">
        <w:rPr>
          <w:b/>
          <w:bCs/>
          <w:sz w:val="20"/>
          <w:szCs w:val="20"/>
        </w:rPr>
        <w:t xml:space="preserve"> 600001, </w:t>
      </w:r>
      <w:r w:rsidRPr="00BB7469">
        <w:rPr>
          <w:b/>
          <w:sz w:val="20"/>
          <w:szCs w:val="20"/>
        </w:rPr>
        <w:t>РФ, г. Владимир, ул. Дворянская, д.27А</w:t>
      </w:r>
    </w:p>
    <w:p w:rsidR="00202A1F" w:rsidRPr="00BB7469" w:rsidRDefault="00202A1F" w:rsidP="00202A1F">
      <w:pPr>
        <w:tabs>
          <w:tab w:val="left" w:pos="397"/>
          <w:tab w:val="left" w:pos="737"/>
        </w:tabs>
        <w:ind w:right="1" w:firstLine="709"/>
        <w:jc w:val="both"/>
        <w:rPr>
          <w:sz w:val="20"/>
          <w:szCs w:val="20"/>
        </w:rPr>
      </w:pPr>
      <w:r w:rsidRPr="00BB7469">
        <w:rPr>
          <w:sz w:val="20"/>
          <w:szCs w:val="20"/>
        </w:rPr>
        <w:t xml:space="preserve">Вид </w:t>
      </w:r>
      <w:r w:rsidR="001E6B53">
        <w:rPr>
          <w:sz w:val="20"/>
          <w:szCs w:val="20"/>
        </w:rPr>
        <w:t xml:space="preserve">общего </w:t>
      </w:r>
      <w:r w:rsidRPr="00BB7469">
        <w:rPr>
          <w:sz w:val="20"/>
          <w:szCs w:val="20"/>
        </w:rPr>
        <w:t>собрания</w:t>
      </w:r>
      <w:r w:rsidR="001D7EC5">
        <w:rPr>
          <w:sz w:val="20"/>
          <w:szCs w:val="20"/>
        </w:rPr>
        <w:t xml:space="preserve"> (годовое или внеочередное)</w:t>
      </w:r>
      <w:r w:rsidRPr="00BB7469">
        <w:rPr>
          <w:sz w:val="20"/>
          <w:szCs w:val="20"/>
        </w:rPr>
        <w:t xml:space="preserve">: </w:t>
      </w:r>
      <w:r w:rsidR="00D24F0D">
        <w:rPr>
          <w:b/>
          <w:bCs/>
          <w:sz w:val="20"/>
          <w:szCs w:val="20"/>
        </w:rPr>
        <w:t>внеочередное</w:t>
      </w:r>
      <w:r w:rsidRPr="00BB7469">
        <w:rPr>
          <w:sz w:val="20"/>
          <w:szCs w:val="20"/>
        </w:rPr>
        <w:t>.</w:t>
      </w:r>
    </w:p>
    <w:p w:rsidR="00202A1F" w:rsidRPr="001277A6" w:rsidRDefault="00202A1F" w:rsidP="00202A1F">
      <w:pPr>
        <w:ind w:firstLine="709"/>
        <w:jc w:val="both"/>
        <w:rPr>
          <w:sz w:val="20"/>
          <w:szCs w:val="20"/>
        </w:rPr>
      </w:pPr>
      <w:r w:rsidRPr="001277A6">
        <w:rPr>
          <w:sz w:val="20"/>
          <w:szCs w:val="20"/>
        </w:rPr>
        <w:t xml:space="preserve">Форма проведения </w:t>
      </w:r>
      <w:r w:rsidR="001E6B53">
        <w:rPr>
          <w:sz w:val="20"/>
          <w:szCs w:val="20"/>
        </w:rPr>
        <w:t xml:space="preserve">общего </w:t>
      </w:r>
      <w:r w:rsidRPr="001277A6">
        <w:rPr>
          <w:sz w:val="20"/>
          <w:szCs w:val="20"/>
        </w:rPr>
        <w:t>собрания</w:t>
      </w:r>
      <w:r w:rsidR="001D7EC5">
        <w:rPr>
          <w:sz w:val="20"/>
          <w:szCs w:val="20"/>
        </w:rPr>
        <w:t xml:space="preserve"> (собрание или заочное голосование)</w:t>
      </w:r>
      <w:r w:rsidRPr="001277A6">
        <w:rPr>
          <w:sz w:val="20"/>
          <w:szCs w:val="20"/>
        </w:rPr>
        <w:t xml:space="preserve">: </w:t>
      </w:r>
      <w:r w:rsidR="00231DFB">
        <w:rPr>
          <w:b/>
          <w:bCs/>
          <w:sz w:val="20"/>
          <w:szCs w:val="20"/>
        </w:rPr>
        <w:t>заочное голосование</w:t>
      </w:r>
      <w:r w:rsidRPr="001277A6">
        <w:rPr>
          <w:sz w:val="20"/>
          <w:szCs w:val="20"/>
        </w:rPr>
        <w:t>.</w:t>
      </w:r>
    </w:p>
    <w:p w:rsidR="00693C9F" w:rsidRPr="00693C9F" w:rsidRDefault="00CA0D38" w:rsidP="00202A1F">
      <w:pPr>
        <w:tabs>
          <w:tab w:val="left" w:pos="397"/>
          <w:tab w:val="left" w:pos="737"/>
        </w:tabs>
        <w:ind w:right="1" w:firstLine="709"/>
        <w:jc w:val="both"/>
        <w:rPr>
          <w:b/>
          <w:sz w:val="20"/>
          <w:szCs w:val="20"/>
        </w:rPr>
      </w:pPr>
      <w:r>
        <w:rPr>
          <w:sz w:val="20"/>
          <w:szCs w:val="20"/>
        </w:rPr>
        <w:t xml:space="preserve">Дата определения (фиксации) </w:t>
      </w:r>
      <w:r w:rsidR="00693C9F">
        <w:rPr>
          <w:sz w:val="20"/>
          <w:szCs w:val="20"/>
        </w:rPr>
        <w:t xml:space="preserve">лиц, имеющих право на участие в общем собрании: </w:t>
      </w:r>
      <w:r w:rsidR="006B4DA6">
        <w:rPr>
          <w:b/>
          <w:sz w:val="20"/>
          <w:szCs w:val="20"/>
        </w:rPr>
        <w:t>«</w:t>
      </w:r>
      <w:r w:rsidR="00534FD5">
        <w:rPr>
          <w:b/>
          <w:sz w:val="20"/>
          <w:szCs w:val="20"/>
        </w:rPr>
        <w:t>13</w:t>
      </w:r>
      <w:r w:rsidR="00693C9F">
        <w:rPr>
          <w:b/>
          <w:sz w:val="20"/>
          <w:szCs w:val="20"/>
        </w:rPr>
        <w:t xml:space="preserve">» </w:t>
      </w:r>
      <w:r w:rsidR="00534FD5">
        <w:rPr>
          <w:b/>
          <w:sz w:val="20"/>
          <w:szCs w:val="20"/>
        </w:rPr>
        <w:t>июня</w:t>
      </w:r>
      <w:r w:rsidR="006B4DA6">
        <w:rPr>
          <w:b/>
          <w:sz w:val="20"/>
          <w:szCs w:val="20"/>
        </w:rPr>
        <w:t xml:space="preserve"> 201</w:t>
      </w:r>
      <w:r w:rsidR="000A23D1">
        <w:rPr>
          <w:b/>
          <w:sz w:val="20"/>
          <w:szCs w:val="20"/>
        </w:rPr>
        <w:t>8</w:t>
      </w:r>
      <w:r w:rsidR="00693C9F">
        <w:rPr>
          <w:b/>
          <w:sz w:val="20"/>
          <w:szCs w:val="20"/>
        </w:rPr>
        <w:t>г.</w:t>
      </w:r>
    </w:p>
    <w:p w:rsidR="00202A1F" w:rsidRPr="001277A6" w:rsidRDefault="00202A1F" w:rsidP="00202A1F">
      <w:pPr>
        <w:tabs>
          <w:tab w:val="left" w:pos="397"/>
          <w:tab w:val="left" w:pos="737"/>
        </w:tabs>
        <w:ind w:right="1" w:firstLine="709"/>
        <w:jc w:val="both"/>
        <w:rPr>
          <w:b/>
          <w:bCs/>
          <w:sz w:val="20"/>
          <w:szCs w:val="20"/>
        </w:rPr>
      </w:pPr>
      <w:r w:rsidRPr="001277A6">
        <w:rPr>
          <w:sz w:val="20"/>
          <w:szCs w:val="20"/>
        </w:rPr>
        <w:t>Дата прове</w:t>
      </w:r>
      <w:r w:rsidR="00693C9F">
        <w:rPr>
          <w:sz w:val="20"/>
          <w:szCs w:val="20"/>
        </w:rPr>
        <w:t>дения общего собрания</w:t>
      </w:r>
      <w:r w:rsidRPr="001277A6">
        <w:rPr>
          <w:sz w:val="20"/>
          <w:szCs w:val="20"/>
        </w:rPr>
        <w:t xml:space="preserve">: </w:t>
      </w:r>
      <w:r w:rsidR="00D525C7">
        <w:rPr>
          <w:b/>
          <w:bCs/>
          <w:sz w:val="20"/>
          <w:szCs w:val="20"/>
        </w:rPr>
        <w:t>«</w:t>
      </w:r>
      <w:r w:rsidR="00534FD5">
        <w:rPr>
          <w:b/>
          <w:bCs/>
          <w:sz w:val="20"/>
          <w:szCs w:val="20"/>
        </w:rPr>
        <w:t>06</w:t>
      </w:r>
      <w:r w:rsidR="00D525C7">
        <w:rPr>
          <w:b/>
          <w:bCs/>
          <w:sz w:val="20"/>
          <w:szCs w:val="20"/>
        </w:rPr>
        <w:t xml:space="preserve">» </w:t>
      </w:r>
      <w:r w:rsidR="00534FD5">
        <w:rPr>
          <w:b/>
          <w:bCs/>
          <w:sz w:val="20"/>
          <w:szCs w:val="20"/>
        </w:rPr>
        <w:t>июля</w:t>
      </w:r>
      <w:r w:rsidR="00D525C7">
        <w:rPr>
          <w:b/>
          <w:bCs/>
          <w:sz w:val="20"/>
          <w:szCs w:val="20"/>
        </w:rPr>
        <w:t xml:space="preserve"> 201</w:t>
      </w:r>
      <w:r w:rsidR="000A23D1">
        <w:rPr>
          <w:b/>
          <w:bCs/>
          <w:sz w:val="20"/>
          <w:szCs w:val="20"/>
        </w:rPr>
        <w:t>8</w:t>
      </w:r>
      <w:r w:rsidRPr="001277A6">
        <w:rPr>
          <w:b/>
          <w:bCs/>
          <w:sz w:val="20"/>
          <w:szCs w:val="20"/>
        </w:rPr>
        <w:t>г.</w:t>
      </w:r>
    </w:p>
    <w:p w:rsidR="007461B7" w:rsidRDefault="007461B7" w:rsidP="007461B7">
      <w:pPr>
        <w:tabs>
          <w:tab w:val="left" w:pos="397"/>
          <w:tab w:val="left" w:pos="737"/>
        </w:tabs>
        <w:ind w:right="1"/>
        <w:jc w:val="center"/>
        <w:rPr>
          <w:b/>
          <w:sz w:val="20"/>
          <w:szCs w:val="20"/>
        </w:rPr>
      </w:pPr>
    </w:p>
    <w:p w:rsidR="007461B7" w:rsidRDefault="007461B7" w:rsidP="007461B7">
      <w:pPr>
        <w:tabs>
          <w:tab w:val="left" w:pos="397"/>
          <w:tab w:val="left" w:pos="737"/>
        </w:tabs>
        <w:ind w:right="1"/>
        <w:jc w:val="center"/>
        <w:rPr>
          <w:b/>
          <w:sz w:val="20"/>
          <w:szCs w:val="20"/>
        </w:rPr>
      </w:pPr>
      <w:r>
        <w:rPr>
          <w:b/>
          <w:sz w:val="20"/>
          <w:szCs w:val="20"/>
        </w:rPr>
        <w:t xml:space="preserve">Повестка дня внеочередного </w:t>
      </w:r>
      <w:r w:rsidRPr="00BB7469">
        <w:rPr>
          <w:b/>
          <w:sz w:val="20"/>
          <w:szCs w:val="20"/>
        </w:rPr>
        <w:t>общего собран</w:t>
      </w:r>
      <w:r>
        <w:rPr>
          <w:b/>
          <w:sz w:val="20"/>
          <w:szCs w:val="20"/>
        </w:rPr>
        <w:t>ия акционеров</w:t>
      </w:r>
    </w:p>
    <w:p w:rsidR="007461B7" w:rsidRDefault="007461B7" w:rsidP="007461B7">
      <w:pPr>
        <w:tabs>
          <w:tab w:val="left" w:pos="397"/>
          <w:tab w:val="left" w:pos="737"/>
        </w:tabs>
        <w:ind w:right="1"/>
        <w:jc w:val="center"/>
        <w:rPr>
          <w:b/>
          <w:sz w:val="20"/>
          <w:szCs w:val="20"/>
        </w:rPr>
      </w:pPr>
      <w:r>
        <w:rPr>
          <w:b/>
          <w:sz w:val="20"/>
          <w:szCs w:val="20"/>
        </w:rPr>
        <w:t>Открытого акционерного общества Владимирский завод прецизионного оборудования «Техника»:</w:t>
      </w:r>
    </w:p>
    <w:p w:rsidR="00534FD5" w:rsidRPr="00A60DA8" w:rsidRDefault="00534FD5" w:rsidP="00534FD5">
      <w:pPr>
        <w:ind w:firstLine="709"/>
        <w:jc w:val="both"/>
        <w:rPr>
          <w:sz w:val="20"/>
          <w:szCs w:val="20"/>
        </w:rPr>
      </w:pPr>
      <w:r w:rsidRPr="00A60DA8">
        <w:rPr>
          <w:sz w:val="20"/>
          <w:szCs w:val="20"/>
        </w:rPr>
        <w:t xml:space="preserve">1. </w:t>
      </w:r>
      <w:bookmarkStart w:id="1" w:name="_Hlk515356105"/>
      <w:r w:rsidRPr="00A60DA8">
        <w:rPr>
          <w:sz w:val="20"/>
          <w:szCs w:val="20"/>
        </w:rPr>
        <w:t>Принятие решения о последующем одобрении крупной сделки (нескольких взаимосвязанных сделок) предметом которой является имущество, стоимость которого составляет более 50 процентов балансовой стоимости активов ОАО ВЗПО «Техника», определенной по данным его бухгалтерской (финансовой) отчетности на последнюю отчетную дату.</w:t>
      </w:r>
    </w:p>
    <w:bookmarkEnd w:id="1"/>
    <w:p w:rsidR="00465117" w:rsidRDefault="00465117" w:rsidP="004B1144">
      <w:pPr>
        <w:ind w:firstLine="709"/>
        <w:jc w:val="both"/>
        <w:rPr>
          <w:sz w:val="20"/>
          <w:szCs w:val="20"/>
        </w:rPr>
      </w:pPr>
    </w:p>
    <w:p w:rsidR="00231DFB" w:rsidRPr="007461B7" w:rsidRDefault="00231DFB" w:rsidP="00231DFB">
      <w:pPr>
        <w:ind w:firstLine="709"/>
        <w:jc w:val="both"/>
        <w:rPr>
          <w:b/>
          <w:sz w:val="20"/>
          <w:szCs w:val="20"/>
        </w:rPr>
      </w:pPr>
      <w:r w:rsidRPr="007461B7">
        <w:rPr>
          <w:b/>
          <w:sz w:val="20"/>
          <w:szCs w:val="20"/>
        </w:rPr>
        <w:t>Число голосов, которыми обладали лица, включенные в список лиц, имевших право на участие в общем собрании, по каждому вопросу повестки дня общего собрания:</w:t>
      </w:r>
    </w:p>
    <w:p w:rsidR="00231DFB" w:rsidRPr="007461B7" w:rsidRDefault="00231DFB" w:rsidP="00231DFB">
      <w:pPr>
        <w:ind w:firstLine="709"/>
        <w:jc w:val="both"/>
        <w:rPr>
          <w:color w:val="000000"/>
          <w:sz w:val="20"/>
          <w:szCs w:val="20"/>
        </w:rPr>
      </w:pPr>
      <w:r w:rsidRPr="007461B7">
        <w:rPr>
          <w:color w:val="000000"/>
          <w:sz w:val="20"/>
          <w:szCs w:val="20"/>
        </w:rPr>
        <w:t xml:space="preserve">По вопросу 1 повестки дня – 35 722 </w:t>
      </w:r>
      <w:r w:rsidRPr="007461B7">
        <w:rPr>
          <w:sz w:val="20"/>
          <w:szCs w:val="20"/>
        </w:rPr>
        <w:t>(Тридцать пять тысяч семьсот двадцать два) голоса.</w:t>
      </w:r>
      <w:r w:rsidRPr="007461B7">
        <w:rPr>
          <w:color w:val="000000"/>
          <w:sz w:val="20"/>
          <w:szCs w:val="20"/>
        </w:rPr>
        <w:t xml:space="preserve">  </w:t>
      </w:r>
    </w:p>
    <w:p w:rsidR="00231DFB" w:rsidRDefault="00231DFB" w:rsidP="00231DFB">
      <w:pPr>
        <w:ind w:firstLine="709"/>
        <w:jc w:val="both"/>
        <w:rPr>
          <w:sz w:val="20"/>
          <w:szCs w:val="20"/>
        </w:rPr>
      </w:pPr>
    </w:p>
    <w:p w:rsidR="00534FD5" w:rsidRPr="00921381" w:rsidRDefault="00534FD5" w:rsidP="00534FD5">
      <w:pPr>
        <w:ind w:firstLine="709"/>
        <w:jc w:val="both"/>
        <w:rPr>
          <w:b/>
          <w:sz w:val="20"/>
          <w:szCs w:val="20"/>
        </w:rPr>
      </w:pPr>
      <w:r w:rsidRPr="00921381">
        <w:rPr>
          <w:b/>
          <w:sz w:val="20"/>
          <w:szCs w:val="20"/>
        </w:rPr>
        <w:t xml:space="preserve">Число голосов, приходившихся на голосующие акции общества по каждому вопросу повестки дня общего собрания, определенное с учетом положений </w:t>
      </w:r>
      <w:hyperlink w:anchor="Par158" w:history="1">
        <w:r w:rsidRPr="00921381">
          <w:rPr>
            <w:b/>
            <w:sz w:val="20"/>
            <w:szCs w:val="20"/>
          </w:rPr>
          <w:t>пункта 4.20</w:t>
        </w:r>
      </w:hyperlink>
      <w:r w:rsidRPr="00921381">
        <w:rPr>
          <w:b/>
          <w:sz w:val="20"/>
          <w:szCs w:val="20"/>
        </w:rPr>
        <w:t xml:space="preserve">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02.02.2012г. № 12-6/пз-н:</w:t>
      </w:r>
    </w:p>
    <w:p w:rsidR="00534FD5" w:rsidRPr="00921381" w:rsidRDefault="00534FD5" w:rsidP="00534FD5">
      <w:pPr>
        <w:ind w:firstLine="709"/>
        <w:jc w:val="both"/>
        <w:rPr>
          <w:sz w:val="20"/>
          <w:szCs w:val="20"/>
        </w:rPr>
      </w:pPr>
      <w:r w:rsidRPr="00FD483F">
        <w:rPr>
          <w:color w:val="000000"/>
          <w:sz w:val="20"/>
          <w:szCs w:val="20"/>
        </w:rPr>
        <w:t>По вопросу 1 повестки дня – 35</w:t>
      </w:r>
      <w:r w:rsidRPr="00FD483F">
        <w:rPr>
          <w:sz w:val="20"/>
          <w:szCs w:val="20"/>
        </w:rPr>
        <w:t xml:space="preserve">  722 голоса.</w:t>
      </w:r>
    </w:p>
    <w:p w:rsidR="00534FD5" w:rsidRDefault="00534FD5" w:rsidP="00534FD5">
      <w:pPr>
        <w:ind w:firstLine="709"/>
        <w:jc w:val="both"/>
        <w:rPr>
          <w:color w:val="000000"/>
          <w:sz w:val="20"/>
          <w:szCs w:val="20"/>
        </w:rPr>
      </w:pPr>
    </w:p>
    <w:p w:rsidR="00534FD5" w:rsidRPr="00921381" w:rsidRDefault="00534FD5" w:rsidP="00534FD5">
      <w:pPr>
        <w:ind w:firstLine="709"/>
        <w:jc w:val="both"/>
        <w:rPr>
          <w:b/>
          <w:sz w:val="20"/>
          <w:szCs w:val="20"/>
        </w:rPr>
      </w:pPr>
      <w:r w:rsidRPr="00921381">
        <w:rPr>
          <w:b/>
          <w:sz w:val="20"/>
          <w:szCs w:val="20"/>
        </w:rPr>
        <w:t>Число голосов, которыми обладали лица, принявшие участие в общем собрании, по каждому вопросу повестки дня общего собрания с указанием, имелся ли кворум по каждому вопросу:</w:t>
      </w:r>
    </w:p>
    <w:p w:rsidR="00FD483F" w:rsidRPr="00D90E7C" w:rsidRDefault="00FD483F" w:rsidP="00FD483F">
      <w:pPr>
        <w:ind w:firstLine="709"/>
        <w:jc w:val="both"/>
        <w:rPr>
          <w:sz w:val="20"/>
          <w:szCs w:val="20"/>
        </w:rPr>
      </w:pPr>
      <w:r w:rsidRPr="00D90E7C">
        <w:rPr>
          <w:sz w:val="20"/>
          <w:szCs w:val="20"/>
        </w:rPr>
        <w:t>Общее количество участников собрания составило 16 лиц.</w:t>
      </w:r>
    </w:p>
    <w:p w:rsidR="00FD483F" w:rsidRPr="00921381" w:rsidRDefault="00FD483F" w:rsidP="00FD483F">
      <w:pPr>
        <w:ind w:firstLine="709"/>
        <w:jc w:val="both"/>
        <w:rPr>
          <w:sz w:val="20"/>
          <w:szCs w:val="20"/>
        </w:rPr>
      </w:pPr>
      <w:r w:rsidRPr="00D90E7C">
        <w:rPr>
          <w:color w:val="000000"/>
          <w:sz w:val="20"/>
          <w:szCs w:val="20"/>
        </w:rPr>
        <w:t>По вопросу 1 повестки дня число</w:t>
      </w:r>
      <w:r w:rsidRPr="00D90E7C">
        <w:rPr>
          <w:sz w:val="20"/>
          <w:szCs w:val="20"/>
        </w:rPr>
        <w:t xml:space="preserve"> голосов, участвовавших в собрании, составило – 20015 или 56,02 %.</w:t>
      </w:r>
    </w:p>
    <w:p w:rsidR="00FD483F" w:rsidRPr="00921381" w:rsidRDefault="00FD483F" w:rsidP="00FD483F">
      <w:pPr>
        <w:ind w:firstLine="709"/>
        <w:jc w:val="both"/>
        <w:rPr>
          <w:b/>
          <w:sz w:val="20"/>
          <w:szCs w:val="20"/>
        </w:rPr>
      </w:pPr>
      <w:r w:rsidRPr="00921381">
        <w:rPr>
          <w:b/>
          <w:sz w:val="20"/>
          <w:szCs w:val="20"/>
        </w:rPr>
        <w:t xml:space="preserve">Кворум имелся по </w:t>
      </w:r>
      <w:r>
        <w:rPr>
          <w:b/>
          <w:sz w:val="20"/>
          <w:szCs w:val="20"/>
        </w:rPr>
        <w:t xml:space="preserve">1 </w:t>
      </w:r>
      <w:r w:rsidRPr="00921381">
        <w:rPr>
          <w:b/>
          <w:sz w:val="20"/>
          <w:szCs w:val="20"/>
        </w:rPr>
        <w:t>вопросу повестки дня.</w:t>
      </w:r>
    </w:p>
    <w:p w:rsidR="00231DFB" w:rsidRDefault="00231DFB" w:rsidP="001D1DB0">
      <w:pPr>
        <w:ind w:firstLine="709"/>
        <w:jc w:val="both"/>
        <w:rPr>
          <w:sz w:val="20"/>
          <w:szCs w:val="20"/>
        </w:rPr>
      </w:pPr>
    </w:p>
    <w:p w:rsidR="00244456" w:rsidRPr="00244456" w:rsidRDefault="00244456" w:rsidP="00244456">
      <w:pPr>
        <w:ind w:firstLine="709"/>
        <w:jc w:val="both"/>
        <w:rPr>
          <w:b/>
          <w:sz w:val="20"/>
          <w:szCs w:val="20"/>
        </w:rPr>
      </w:pPr>
      <w:r w:rsidRPr="00244456">
        <w:rPr>
          <w:b/>
          <w:sz w:val="20"/>
          <w:szCs w:val="20"/>
        </w:rPr>
        <w:t>Число голосов, отданных за каждый из вариантов голосования («за», «против» и «воздержался») по каждому вопросу повестки дня общего собрания, по которому имелся кворум и в связи с признанием бюллетеней недействительными или по иным основаниям:</w:t>
      </w:r>
    </w:p>
    <w:p w:rsidR="00F85B0E" w:rsidRDefault="00F85B0E" w:rsidP="00244456">
      <w:pPr>
        <w:ind w:firstLine="709"/>
        <w:jc w:val="both"/>
        <w:rPr>
          <w:b/>
          <w:bCs/>
          <w:i/>
          <w:iCs/>
          <w:sz w:val="20"/>
          <w:szCs w:val="20"/>
          <w:u w:val="single"/>
        </w:rPr>
      </w:pPr>
    </w:p>
    <w:p w:rsidR="00B013D4" w:rsidRDefault="00244456" w:rsidP="00244456">
      <w:pPr>
        <w:ind w:firstLine="709"/>
        <w:jc w:val="both"/>
        <w:rPr>
          <w:b/>
          <w:bCs/>
          <w:i/>
          <w:iCs/>
          <w:sz w:val="20"/>
          <w:szCs w:val="20"/>
          <w:u w:val="single"/>
        </w:rPr>
      </w:pPr>
      <w:r>
        <w:rPr>
          <w:b/>
          <w:bCs/>
          <w:i/>
          <w:iCs/>
          <w:sz w:val="20"/>
          <w:szCs w:val="20"/>
          <w:u w:val="single"/>
        </w:rPr>
        <w:t xml:space="preserve">По </w:t>
      </w:r>
      <w:r w:rsidR="00202A1F" w:rsidRPr="003C3372">
        <w:rPr>
          <w:b/>
          <w:bCs/>
          <w:i/>
          <w:iCs/>
          <w:sz w:val="20"/>
          <w:szCs w:val="20"/>
          <w:u w:val="single"/>
        </w:rPr>
        <w:t>Вопрос</w:t>
      </w:r>
      <w:r>
        <w:rPr>
          <w:b/>
          <w:bCs/>
          <w:i/>
          <w:iCs/>
          <w:sz w:val="20"/>
          <w:szCs w:val="20"/>
          <w:u w:val="single"/>
        </w:rPr>
        <w:t>у</w:t>
      </w:r>
      <w:r w:rsidR="00202A1F" w:rsidRPr="003C3372">
        <w:rPr>
          <w:b/>
          <w:bCs/>
          <w:i/>
          <w:iCs/>
          <w:sz w:val="20"/>
          <w:szCs w:val="20"/>
          <w:u w:val="single"/>
        </w:rPr>
        <w:t xml:space="preserve"> 1. </w:t>
      </w:r>
    </w:p>
    <w:p w:rsidR="004B1144" w:rsidRPr="00C732AF" w:rsidRDefault="00747D72" w:rsidP="00244456">
      <w:pPr>
        <w:ind w:firstLine="709"/>
        <w:jc w:val="both"/>
        <w:rPr>
          <w:b/>
          <w:sz w:val="20"/>
          <w:szCs w:val="20"/>
        </w:rPr>
      </w:pPr>
      <w:r w:rsidRPr="00C732AF">
        <w:rPr>
          <w:b/>
          <w:i/>
          <w:iCs/>
          <w:sz w:val="20"/>
          <w:szCs w:val="20"/>
        </w:rPr>
        <w:t xml:space="preserve">Определение кворума: </w:t>
      </w:r>
    </w:p>
    <w:p w:rsidR="00FD483F" w:rsidRPr="00D90E7C" w:rsidRDefault="00FD483F" w:rsidP="00FD483F">
      <w:pPr>
        <w:tabs>
          <w:tab w:val="left" w:pos="397"/>
          <w:tab w:val="left" w:pos="737"/>
        </w:tabs>
        <w:ind w:right="1" w:firstLine="709"/>
        <w:jc w:val="both"/>
        <w:rPr>
          <w:sz w:val="20"/>
          <w:szCs w:val="20"/>
        </w:rPr>
      </w:pPr>
      <w:r w:rsidRPr="00D90E7C">
        <w:rPr>
          <w:sz w:val="20"/>
          <w:szCs w:val="20"/>
        </w:rPr>
        <w:t xml:space="preserve">Число голосов, которыми обладали лица, включенные в список лиц, имеющих право на участие в общем собрании  – 35 722. </w:t>
      </w:r>
    </w:p>
    <w:p w:rsidR="00FD483F" w:rsidRDefault="00FD483F" w:rsidP="00FD483F">
      <w:pPr>
        <w:tabs>
          <w:tab w:val="left" w:pos="397"/>
          <w:tab w:val="left" w:pos="737"/>
        </w:tabs>
        <w:ind w:right="1" w:firstLine="709"/>
        <w:jc w:val="both"/>
        <w:rPr>
          <w:sz w:val="20"/>
          <w:szCs w:val="20"/>
        </w:rPr>
      </w:pPr>
      <w:r w:rsidRPr="00D90E7C">
        <w:rPr>
          <w:sz w:val="20"/>
          <w:szCs w:val="20"/>
        </w:rPr>
        <w:t>Число голосов, которыми обладали лица, принявшие участие в общем собрании – 20015 или 56,02 %.</w:t>
      </w:r>
    </w:p>
    <w:p w:rsidR="00FD483F" w:rsidRDefault="00FD483F" w:rsidP="00FD483F">
      <w:pPr>
        <w:tabs>
          <w:tab w:val="left" w:pos="397"/>
          <w:tab w:val="left" w:pos="737"/>
        </w:tabs>
        <w:ind w:right="1" w:firstLine="709"/>
        <w:jc w:val="both"/>
        <w:rPr>
          <w:b/>
          <w:bCs/>
          <w:sz w:val="20"/>
          <w:szCs w:val="20"/>
          <w:u w:val="single"/>
        </w:rPr>
      </w:pPr>
      <w:r w:rsidRPr="004B1144">
        <w:rPr>
          <w:b/>
          <w:bCs/>
          <w:sz w:val="20"/>
          <w:szCs w:val="20"/>
          <w:u w:val="single"/>
        </w:rPr>
        <w:t>Кворум имеется.</w:t>
      </w:r>
    </w:p>
    <w:p w:rsidR="00FD483F" w:rsidRDefault="00FD483F" w:rsidP="00FD483F">
      <w:pPr>
        <w:tabs>
          <w:tab w:val="left" w:pos="397"/>
          <w:tab w:val="left" w:pos="737"/>
        </w:tabs>
        <w:ind w:right="1" w:firstLine="709"/>
        <w:jc w:val="both"/>
        <w:rPr>
          <w:b/>
          <w:i/>
          <w:iCs/>
          <w:sz w:val="20"/>
          <w:szCs w:val="20"/>
        </w:rPr>
      </w:pPr>
      <w:r w:rsidRPr="00A30EF9">
        <w:rPr>
          <w:b/>
          <w:i/>
          <w:iCs/>
          <w:sz w:val="20"/>
          <w:szCs w:val="20"/>
        </w:rPr>
        <w:t>Результаты голосования:</w:t>
      </w:r>
    </w:p>
    <w:p w:rsidR="00FD483F" w:rsidRPr="00A30EF9" w:rsidRDefault="00FD483F" w:rsidP="00FD483F">
      <w:pPr>
        <w:tabs>
          <w:tab w:val="left" w:pos="397"/>
          <w:tab w:val="left" w:pos="737"/>
        </w:tabs>
        <w:ind w:right="1" w:firstLine="709"/>
        <w:jc w:val="both"/>
        <w:rPr>
          <w:b/>
          <w:bCs/>
          <w:sz w:val="20"/>
          <w:szCs w:val="20"/>
          <w:u w:val="single"/>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701"/>
        <w:gridCol w:w="1135"/>
      </w:tblGrid>
      <w:tr w:rsidR="00FD483F" w:rsidRPr="004B1144" w:rsidTr="00D35FF4">
        <w:trPr>
          <w:cantSplit/>
        </w:trPr>
        <w:tc>
          <w:tcPr>
            <w:tcW w:w="2977" w:type="dxa"/>
            <w:tcBorders>
              <w:bottom w:val="single" w:sz="4" w:space="0" w:color="auto"/>
            </w:tcBorders>
            <w:shd w:val="clear" w:color="auto" w:fill="C0C0C0"/>
          </w:tcPr>
          <w:p w:rsidR="00FD483F" w:rsidRPr="004B1144" w:rsidRDefault="00FD483F" w:rsidP="00D35FF4">
            <w:pPr>
              <w:tabs>
                <w:tab w:val="left" w:pos="1134"/>
                <w:tab w:val="left" w:pos="4111"/>
              </w:tabs>
              <w:ind w:right="-1"/>
              <w:jc w:val="center"/>
              <w:rPr>
                <w:bCs/>
                <w:sz w:val="20"/>
                <w:szCs w:val="20"/>
              </w:rPr>
            </w:pPr>
            <w:r w:rsidRPr="004B1144">
              <w:rPr>
                <w:bCs/>
                <w:sz w:val="20"/>
                <w:szCs w:val="20"/>
              </w:rPr>
              <w:t>Варианты голосования</w:t>
            </w:r>
          </w:p>
        </w:tc>
        <w:tc>
          <w:tcPr>
            <w:tcW w:w="1701" w:type="dxa"/>
            <w:shd w:val="clear" w:color="auto" w:fill="C0C0C0"/>
          </w:tcPr>
          <w:p w:rsidR="00FD483F" w:rsidRPr="004B1144" w:rsidRDefault="00FD483F" w:rsidP="00D35FF4">
            <w:pPr>
              <w:tabs>
                <w:tab w:val="left" w:pos="1134"/>
                <w:tab w:val="left" w:pos="4111"/>
              </w:tabs>
              <w:ind w:right="-1"/>
              <w:jc w:val="center"/>
              <w:rPr>
                <w:bCs/>
                <w:sz w:val="20"/>
                <w:szCs w:val="20"/>
              </w:rPr>
            </w:pPr>
            <w:r w:rsidRPr="004B1144">
              <w:rPr>
                <w:bCs/>
                <w:sz w:val="20"/>
                <w:szCs w:val="20"/>
              </w:rPr>
              <w:t>Число голосов</w:t>
            </w:r>
          </w:p>
        </w:tc>
        <w:tc>
          <w:tcPr>
            <w:tcW w:w="1135" w:type="dxa"/>
            <w:shd w:val="clear" w:color="auto" w:fill="C0C0C0"/>
          </w:tcPr>
          <w:p w:rsidR="00FD483F" w:rsidRPr="004B1144" w:rsidRDefault="00FD483F" w:rsidP="00D35FF4">
            <w:pPr>
              <w:tabs>
                <w:tab w:val="left" w:pos="1134"/>
                <w:tab w:val="left" w:pos="4111"/>
              </w:tabs>
              <w:ind w:left="-108" w:right="-1"/>
              <w:jc w:val="center"/>
              <w:rPr>
                <w:bCs/>
                <w:sz w:val="20"/>
                <w:szCs w:val="20"/>
              </w:rPr>
            </w:pPr>
            <w:r w:rsidRPr="004B1144">
              <w:rPr>
                <w:bCs/>
                <w:sz w:val="20"/>
                <w:szCs w:val="20"/>
              </w:rPr>
              <w:t>%</w:t>
            </w:r>
          </w:p>
        </w:tc>
      </w:tr>
      <w:tr w:rsidR="00FD483F" w:rsidRPr="004B1144" w:rsidTr="00D35FF4">
        <w:trPr>
          <w:cantSplit/>
        </w:trPr>
        <w:tc>
          <w:tcPr>
            <w:tcW w:w="2977" w:type="dxa"/>
            <w:shd w:val="clear" w:color="auto" w:fill="C0C0C0"/>
          </w:tcPr>
          <w:p w:rsidR="00FD483F" w:rsidRPr="004B1144" w:rsidRDefault="00FD483F" w:rsidP="00D35FF4">
            <w:pPr>
              <w:tabs>
                <w:tab w:val="left" w:pos="1134"/>
                <w:tab w:val="left" w:pos="4111"/>
              </w:tabs>
              <w:ind w:right="-1"/>
              <w:rPr>
                <w:b/>
                <w:sz w:val="20"/>
                <w:szCs w:val="20"/>
              </w:rPr>
            </w:pPr>
            <w:r w:rsidRPr="004B1144">
              <w:rPr>
                <w:b/>
                <w:sz w:val="20"/>
                <w:szCs w:val="20"/>
              </w:rPr>
              <w:t>«ЗА»</w:t>
            </w:r>
          </w:p>
        </w:tc>
        <w:tc>
          <w:tcPr>
            <w:tcW w:w="1701" w:type="dxa"/>
          </w:tcPr>
          <w:p w:rsidR="00FD483F" w:rsidRPr="00D90E7C" w:rsidRDefault="00FD483F" w:rsidP="00D35FF4">
            <w:pPr>
              <w:tabs>
                <w:tab w:val="left" w:pos="1134"/>
                <w:tab w:val="left" w:pos="4111"/>
              </w:tabs>
              <w:ind w:right="-1"/>
              <w:jc w:val="right"/>
              <w:rPr>
                <w:b/>
                <w:sz w:val="20"/>
                <w:szCs w:val="20"/>
              </w:rPr>
            </w:pPr>
            <w:r>
              <w:rPr>
                <w:b/>
                <w:sz w:val="20"/>
                <w:szCs w:val="20"/>
              </w:rPr>
              <w:t>19875</w:t>
            </w:r>
          </w:p>
        </w:tc>
        <w:tc>
          <w:tcPr>
            <w:tcW w:w="1135" w:type="dxa"/>
          </w:tcPr>
          <w:p w:rsidR="00FD483F" w:rsidRPr="00D90E7C" w:rsidRDefault="00FD483F" w:rsidP="00D35FF4">
            <w:pPr>
              <w:jc w:val="right"/>
              <w:rPr>
                <w:b/>
                <w:sz w:val="20"/>
                <w:szCs w:val="20"/>
              </w:rPr>
            </w:pPr>
            <w:r w:rsidRPr="00D90E7C">
              <w:rPr>
                <w:b/>
                <w:sz w:val="20"/>
                <w:szCs w:val="20"/>
              </w:rPr>
              <w:t>99,</w:t>
            </w:r>
            <w:r>
              <w:rPr>
                <w:b/>
                <w:sz w:val="20"/>
                <w:szCs w:val="20"/>
              </w:rPr>
              <w:t>30</w:t>
            </w:r>
          </w:p>
        </w:tc>
      </w:tr>
      <w:tr w:rsidR="00FD483F" w:rsidRPr="004B1144" w:rsidTr="00D35FF4">
        <w:trPr>
          <w:cantSplit/>
        </w:trPr>
        <w:tc>
          <w:tcPr>
            <w:tcW w:w="2977" w:type="dxa"/>
            <w:shd w:val="clear" w:color="auto" w:fill="C0C0C0"/>
          </w:tcPr>
          <w:p w:rsidR="00FD483F" w:rsidRPr="004B1144" w:rsidRDefault="00FD483F" w:rsidP="00D35FF4">
            <w:pPr>
              <w:tabs>
                <w:tab w:val="left" w:pos="1134"/>
                <w:tab w:val="left" w:pos="4111"/>
              </w:tabs>
              <w:ind w:right="-1"/>
              <w:rPr>
                <w:b/>
                <w:sz w:val="20"/>
                <w:szCs w:val="20"/>
              </w:rPr>
            </w:pPr>
            <w:r w:rsidRPr="004B1144">
              <w:rPr>
                <w:b/>
                <w:sz w:val="20"/>
                <w:szCs w:val="20"/>
              </w:rPr>
              <w:t>«ПРОТИВ»</w:t>
            </w:r>
          </w:p>
        </w:tc>
        <w:tc>
          <w:tcPr>
            <w:tcW w:w="1701" w:type="dxa"/>
          </w:tcPr>
          <w:p w:rsidR="00FD483F" w:rsidRPr="00D90E7C" w:rsidRDefault="00FD483F" w:rsidP="00D35FF4">
            <w:pPr>
              <w:tabs>
                <w:tab w:val="left" w:pos="1134"/>
                <w:tab w:val="left" w:pos="4111"/>
              </w:tabs>
              <w:ind w:right="-1"/>
              <w:jc w:val="right"/>
              <w:rPr>
                <w:b/>
                <w:sz w:val="20"/>
                <w:szCs w:val="20"/>
              </w:rPr>
            </w:pPr>
            <w:r>
              <w:rPr>
                <w:b/>
                <w:sz w:val="20"/>
                <w:szCs w:val="20"/>
              </w:rPr>
              <w:t>134</w:t>
            </w:r>
          </w:p>
        </w:tc>
        <w:tc>
          <w:tcPr>
            <w:tcW w:w="1135" w:type="dxa"/>
          </w:tcPr>
          <w:p w:rsidR="00FD483F" w:rsidRPr="00D90E7C" w:rsidRDefault="00FD483F" w:rsidP="00D35FF4">
            <w:pPr>
              <w:jc w:val="right"/>
              <w:rPr>
                <w:b/>
                <w:sz w:val="20"/>
                <w:szCs w:val="20"/>
              </w:rPr>
            </w:pPr>
            <w:r w:rsidRPr="00D90E7C">
              <w:rPr>
                <w:b/>
                <w:sz w:val="20"/>
                <w:szCs w:val="20"/>
              </w:rPr>
              <w:t>0,</w:t>
            </w:r>
            <w:r>
              <w:rPr>
                <w:b/>
                <w:sz w:val="20"/>
                <w:szCs w:val="20"/>
              </w:rPr>
              <w:t>67</w:t>
            </w:r>
          </w:p>
        </w:tc>
      </w:tr>
      <w:tr w:rsidR="00FD483F" w:rsidRPr="004B1144" w:rsidTr="00D35FF4">
        <w:trPr>
          <w:cantSplit/>
          <w:trHeight w:val="259"/>
        </w:trPr>
        <w:tc>
          <w:tcPr>
            <w:tcW w:w="2977" w:type="dxa"/>
            <w:shd w:val="clear" w:color="auto" w:fill="C0C0C0"/>
          </w:tcPr>
          <w:p w:rsidR="00FD483F" w:rsidRPr="004B1144" w:rsidRDefault="00FD483F" w:rsidP="00D35FF4">
            <w:pPr>
              <w:tabs>
                <w:tab w:val="left" w:pos="1134"/>
                <w:tab w:val="left" w:pos="4111"/>
              </w:tabs>
              <w:ind w:right="-1"/>
              <w:rPr>
                <w:b/>
                <w:sz w:val="20"/>
                <w:szCs w:val="20"/>
              </w:rPr>
            </w:pPr>
            <w:r w:rsidRPr="004B1144">
              <w:rPr>
                <w:b/>
                <w:sz w:val="20"/>
                <w:szCs w:val="20"/>
              </w:rPr>
              <w:t>«ВОЗДЕРЖАЛСЯ»</w:t>
            </w:r>
          </w:p>
        </w:tc>
        <w:tc>
          <w:tcPr>
            <w:tcW w:w="1701" w:type="dxa"/>
          </w:tcPr>
          <w:p w:rsidR="00FD483F" w:rsidRPr="00D90E7C" w:rsidRDefault="00FD483F" w:rsidP="00D35FF4">
            <w:pPr>
              <w:tabs>
                <w:tab w:val="left" w:pos="1134"/>
                <w:tab w:val="left" w:pos="4111"/>
              </w:tabs>
              <w:ind w:right="-1"/>
              <w:jc w:val="right"/>
              <w:rPr>
                <w:b/>
                <w:sz w:val="20"/>
                <w:szCs w:val="20"/>
              </w:rPr>
            </w:pPr>
            <w:r>
              <w:rPr>
                <w:b/>
                <w:sz w:val="20"/>
                <w:szCs w:val="20"/>
              </w:rPr>
              <w:t>6</w:t>
            </w:r>
          </w:p>
        </w:tc>
        <w:tc>
          <w:tcPr>
            <w:tcW w:w="1135" w:type="dxa"/>
          </w:tcPr>
          <w:p w:rsidR="00FD483F" w:rsidRPr="00D90E7C" w:rsidRDefault="00FD483F" w:rsidP="00D35FF4">
            <w:pPr>
              <w:jc w:val="right"/>
              <w:rPr>
                <w:b/>
                <w:sz w:val="20"/>
                <w:szCs w:val="20"/>
              </w:rPr>
            </w:pPr>
            <w:r w:rsidRPr="00D90E7C">
              <w:rPr>
                <w:b/>
                <w:sz w:val="20"/>
                <w:szCs w:val="20"/>
              </w:rPr>
              <w:t>0,</w:t>
            </w:r>
            <w:r>
              <w:rPr>
                <w:b/>
                <w:sz w:val="20"/>
                <w:szCs w:val="20"/>
              </w:rPr>
              <w:t>03</w:t>
            </w:r>
          </w:p>
        </w:tc>
      </w:tr>
      <w:tr w:rsidR="00FD483F" w:rsidRPr="004B1144" w:rsidTr="00D35FF4">
        <w:trPr>
          <w:cantSplit/>
        </w:trPr>
        <w:tc>
          <w:tcPr>
            <w:tcW w:w="2977" w:type="dxa"/>
            <w:shd w:val="clear" w:color="auto" w:fill="C0C0C0"/>
          </w:tcPr>
          <w:p w:rsidR="00FD483F" w:rsidRPr="004B1144" w:rsidRDefault="00FD483F" w:rsidP="00D35FF4">
            <w:pPr>
              <w:tabs>
                <w:tab w:val="left" w:pos="1134"/>
                <w:tab w:val="left" w:pos="4111"/>
              </w:tabs>
              <w:ind w:right="-1"/>
              <w:rPr>
                <w:b/>
                <w:sz w:val="20"/>
                <w:szCs w:val="20"/>
              </w:rPr>
            </w:pPr>
            <w:r w:rsidRPr="004B1144">
              <w:rPr>
                <w:b/>
                <w:sz w:val="20"/>
                <w:szCs w:val="20"/>
              </w:rPr>
              <w:t>Недействительные</w:t>
            </w:r>
          </w:p>
        </w:tc>
        <w:tc>
          <w:tcPr>
            <w:tcW w:w="1701" w:type="dxa"/>
          </w:tcPr>
          <w:p w:rsidR="00FD483F" w:rsidRPr="00D90E7C" w:rsidRDefault="00FD483F" w:rsidP="00D35FF4">
            <w:pPr>
              <w:tabs>
                <w:tab w:val="left" w:pos="1134"/>
                <w:tab w:val="left" w:pos="4111"/>
              </w:tabs>
              <w:ind w:right="-1"/>
              <w:jc w:val="right"/>
              <w:rPr>
                <w:b/>
                <w:sz w:val="20"/>
                <w:szCs w:val="20"/>
              </w:rPr>
            </w:pPr>
            <w:r>
              <w:rPr>
                <w:b/>
                <w:sz w:val="20"/>
                <w:szCs w:val="20"/>
              </w:rPr>
              <w:t>0</w:t>
            </w:r>
          </w:p>
        </w:tc>
        <w:tc>
          <w:tcPr>
            <w:tcW w:w="1135" w:type="dxa"/>
          </w:tcPr>
          <w:p w:rsidR="00FD483F" w:rsidRPr="00D90E7C" w:rsidRDefault="00FD483F" w:rsidP="00D35FF4">
            <w:pPr>
              <w:jc w:val="right"/>
              <w:rPr>
                <w:b/>
                <w:sz w:val="20"/>
                <w:szCs w:val="20"/>
              </w:rPr>
            </w:pPr>
            <w:r w:rsidRPr="00D90E7C">
              <w:rPr>
                <w:b/>
                <w:sz w:val="20"/>
                <w:szCs w:val="20"/>
              </w:rPr>
              <w:t>0,</w:t>
            </w:r>
            <w:r>
              <w:rPr>
                <w:b/>
                <w:sz w:val="20"/>
                <w:szCs w:val="20"/>
              </w:rPr>
              <w:t>00</w:t>
            </w:r>
          </w:p>
        </w:tc>
      </w:tr>
      <w:tr w:rsidR="00FD483F" w:rsidRPr="004B1144" w:rsidTr="00D35FF4">
        <w:trPr>
          <w:cantSplit/>
        </w:trPr>
        <w:tc>
          <w:tcPr>
            <w:tcW w:w="2977" w:type="dxa"/>
            <w:shd w:val="clear" w:color="auto" w:fill="C0C0C0"/>
            <w:vAlign w:val="center"/>
          </w:tcPr>
          <w:p w:rsidR="00FD483F" w:rsidRPr="004B1144" w:rsidRDefault="00FD483F" w:rsidP="00D35FF4">
            <w:pPr>
              <w:tabs>
                <w:tab w:val="left" w:pos="1134"/>
                <w:tab w:val="left" w:pos="4111"/>
              </w:tabs>
              <w:spacing w:line="180" w:lineRule="exact"/>
              <w:ind w:right="-1"/>
              <w:rPr>
                <w:b/>
                <w:bCs/>
                <w:sz w:val="20"/>
                <w:szCs w:val="20"/>
              </w:rPr>
            </w:pPr>
            <w:r w:rsidRPr="004B1144">
              <w:rPr>
                <w:b/>
                <w:bCs/>
                <w:sz w:val="20"/>
                <w:szCs w:val="20"/>
              </w:rPr>
              <w:t xml:space="preserve">Иные основания </w:t>
            </w:r>
            <w:r w:rsidRPr="004B1144">
              <w:rPr>
                <w:sz w:val="20"/>
                <w:szCs w:val="20"/>
              </w:rPr>
              <w:t>(не сданные)</w:t>
            </w:r>
          </w:p>
        </w:tc>
        <w:tc>
          <w:tcPr>
            <w:tcW w:w="1701" w:type="dxa"/>
          </w:tcPr>
          <w:p w:rsidR="00FD483F" w:rsidRPr="00D90E7C" w:rsidRDefault="00FD483F" w:rsidP="00D35FF4">
            <w:pPr>
              <w:tabs>
                <w:tab w:val="left" w:pos="1134"/>
                <w:tab w:val="left" w:pos="4111"/>
              </w:tabs>
              <w:ind w:right="-1"/>
              <w:jc w:val="right"/>
              <w:rPr>
                <w:b/>
                <w:sz w:val="20"/>
                <w:szCs w:val="20"/>
              </w:rPr>
            </w:pPr>
            <w:r w:rsidRPr="00D90E7C">
              <w:rPr>
                <w:b/>
                <w:sz w:val="20"/>
                <w:szCs w:val="20"/>
              </w:rPr>
              <w:t>0</w:t>
            </w:r>
          </w:p>
        </w:tc>
        <w:tc>
          <w:tcPr>
            <w:tcW w:w="1135" w:type="dxa"/>
          </w:tcPr>
          <w:p w:rsidR="00FD483F" w:rsidRPr="00D90E7C" w:rsidRDefault="00FD483F" w:rsidP="00D35FF4">
            <w:pPr>
              <w:jc w:val="right"/>
              <w:rPr>
                <w:b/>
                <w:sz w:val="20"/>
                <w:szCs w:val="20"/>
              </w:rPr>
            </w:pPr>
            <w:r w:rsidRPr="00D90E7C">
              <w:rPr>
                <w:b/>
                <w:sz w:val="20"/>
                <w:szCs w:val="20"/>
              </w:rPr>
              <w:t>0,00</w:t>
            </w:r>
          </w:p>
        </w:tc>
      </w:tr>
    </w:tbl>
    <w:p w:rsidR="00231DFB" w:rsidRDefault="00231DFB" w:rsidP="00202A1F">
      <w:pPr>
        <w:tabs>
          <w:tab w:val="left" w:pos="397"/>
          <w:tab w:val="left" w:pos="737"/>
        </w:tabs>
        <w:ind w:right="1" w:firstLine="709"/>
        <w:jc w:val="both"/>
        <w:rPr>
          <w:b/>
          <w:bCs/>
          <w:sz w:val="20"/>
          <w:szCs w:val="20"/>
        </w:rPr>
      </w:pPr>
    </w:p>
    <w:p w:rsidR="00202A1F" w:rsidRPr="00BB7469" w:rsidRDefault="00202A1F" w:rsidP="00202A1F">
      <w:pPr>
        <w:tabs>
          <w:tab w:val="left" w:pos="397"/>
          <w:tab w:val="left" w:pos="737"/>
        </w:tabs>
        <w:ind w:right="1" w:firstLine="709"/>
        <w:jc w:val="both"/>
        <w:rPr>
          <w:b/>
          <w:bCs/>
          <w:sz w:val="20"/>
          <w:szCs w:val="20"/>
        </w:rPr>
      </w:pPr>
      <w:r w:rsidRPr="00BB7469">
        <w:rPr>
          <w:b/>
          <w:bCs/>
          <w:sz w:val="20"/>
          <w:szCs w:val="20"/>
        </w:rPr>
        <w:t>Формулировка решения, принятого общим собранием</w:t>
      </w:r>
      <w:r w:rsidR="00AE61D6">
        <w:rPr>
          <w:b/>
          <w:bCs/>
          <w:sz w:val="20"/>
          <w:szCs w:val="20"/>
        </w:rPr>
        <w:t xml:space="preserve"> акционеров</w:t>
      </w:r>
      <w:r w:rsidRPr="00BB7469">
        <w:rPr>
          <w:b/>
          <w:bCs/>
          <w:sz w:val="20"/>
          <w:szCs w:val="20"/>
        </w:rPr>
        <w:t xml:space="preserve"> по вопросу № 1 повестки дня общего собрания</w:t>
      </w:r>
      <w:r w:rsidR="00AE61D6">
        <w:rPr>
          <w:b/>
          <w:bCs/>
          <w:sz w:val="20"/>
          <w:szCs w:val="20"/>
        </w:rPr>
        <w:t xml:space="preserve"> акционеров ОАО ВЗПО «Техника»</w:t>
      </w:r>
      <w:r w:rsidRPr="00BB7469">
        <w:rPr>
          <w:b/>
          <w:bCs/>
          <w:sz w:val="20"/>
          <w:szCs w:val="20"/>
        </w:rPr>
        <w:t>:</w:t>
      </w:r>
    </w:p>
    <w:p w:rsidR="00534FD5" w:rsidRPr="00DD0E16" w:rsidRDefault="00534FD5" w:rsidP="00534FD5">
      <w:pPr>
        <w:ind w:firstLine="709"/>
        <w:jc w:val="both"/>
        <w:rPr>
          <w:sz w:val="20"/>
          <w:szCs w:val="20"/>
        </w:rPr>
      </w:pPr>
      <w:r w:rsidRPr="00DD0E16">
        <w:rPr>
          <w:sz w:val="20"/>
          <w:szCs w:val="20"/>
        </w:rPr>
        <w:t>Принять решение о последующем одобрении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ОАО ВЗПО «Техника», определенной по данным его бухгалтерской (финансовой) отчетности на последнюю отчетную дату:</w:t>
      </w:r>
    </w:p>
    <w:p w:rsidR="00534FD5" w:rsidRPr="00DD0E16" w:rsidRDefault="00534FD5" w:rsidP="00534FD5">
      <w:pPr>
        <w:ind w:firstLine="709"/>
        <w:jc w:val="both"/>
        <w:rPr>
          <w:sz w:val="20"/>
          <w:szCs w:val="20"/>
        </w:rPr>
      </w:pPr>
      <w:r w:rsidRPr="00DD0E16">
        <w:rPr>
          <w:sz w:val="20"/>
          <w:szCs w:val="20"/>
        </w:rPr>
        <w:t xml:space="preserve">1. Одобрить заключенный между ОАО ВЗПО «Техника» (Залогодатель) и АО КБ «РУСНАРБАНК» (Залогодержатель) договор залога недвижимого имущества № 39-18/3-2 от 23.05.2018 г., являющийся крупной </w:t>
      </w:r>
      <w:r w:rsidRPr="00DD0E16">
        <w:rPr>
          <w:sz w:val="20"/>
          <w:szCs w:val="20"/>
        </w:rPr>
        <w:lastRenderedPageBreak/>
        <w:t>сделкой, предметом которой является имущество, стоимость которого составляет более 50 процентов балансовой стоимости активов ОАО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 на следующих существенных условиях:</w:t>
      </w:r>
    </w:p>
    <w:p w:rsidR="00534FD5" w:rsidRPr="00DD0E16" w:rsidRDefault="00534FD5" w:rsidP="00534FD5">
      <w:pPr>
        <w:ind w:firstLine="709"/>
        <w:jc w:val="both"/>
        <w:rPr>
          <w:b/>
          <w:sz w:val="20"/>
          <w:szCs w:val="20"/>
        </w:rPr>
      </w:pPr>
      <w:r w:rsidRPr="00DD0E16">
        <w:rPr>
          <w:b/>
          <w:sz w:val="20"/>
          <w:szCs w:val="20"/>
        </w:rPr>
        <w:t>Предметом сделки является следующее недвижимое имущество:</w:t>
      </w:r>
    </w:p>
    <w:p w:rsidR="00534FD5" w:rsidRPr="00DD0E16" w:rsidRDefault="00534FD5" w:rsidP="00534FD5">
      <w:pPr>
        <w:ind w:firstLine="709"/>
        <w:jc w:val="both"/>
        <w:rPr>
          <w:iCs/>
          <w:snapToGrid w:val="0"/>
          <w:sz w:val="20"/>
          <w:szCs w:val="20"/>
        </w:rPr>
      </w:pPr>
      <w:r w:rsidRPr="00DD0E16">
        <w:rPr>
          <w:sz w:val="20"/>
          <w:szCs w:val="20"/>
        </w:rPr>
        <w:t>1.1. Нежилое помещение, назначение: нежилое помещение, этаж № 1, подвал № подвал, этаж № 2, этаж № 3, этаж № 4, этаж № 5, этаж № 6, технический этаж № технический этаж, площадью 13 444 кв.м, расположенное по адресу: Владимирская область, МО город Владимир (городской округ) г. Владимир, ул. Дворянская, д. 27-а, кадастровый номер 33:22:011020:240</w:t>
      </w:r>
      <w:r w:rsidRPr="00DD0E16">
        <w:rPr>
          <w:iCs/>
          <w:snapToGrid w:val="0"/>
          <w:sz w:val="20"/>
          <w:szCs w:val="20"/>
        </w:rPr>
        <w:t xml:space="preserve"> (далее – Предмет залога-1).</w:t>
      </w:r>
    </w:p>
    <w:p w:rsidR="00534FD5" w:rsidRPr="00DD0E16" w:rsidRDefault="00534FD5" w:rsidP="00534FD5">
      <w:pPr>
        <w:ind w:firstLine="709"/>
        <w:jc w:val="both"/>
        <w:rPr>
          <w:bCs/>
          <w:snapToGrid w:val="0"/>
          <w:sz w:val="20"/>
          <w:szCs w:val="20"/>
        </w:rPr>
      </w:pPr>
      <w:r w:rsidRPr="00DD0E16">
        <w:rPr>
          <w:sz w:val="20"/>
          <w:szCs w:val="20"/>
        </w:rPr>
        <w:t>Право собственности ОАО ВЗПО «Техника» на Предмет залога-1 зарегистрировано</w:t>
      </w:r>
      <w:r w:rsidRPr="00DD0E16">
        <w:rPr>
          <w:color w:val="FF0000"/>
          <w:sz w:val="20"/>
          <w:szCs w:val="20"/>
        </w:rPr>
        <w:t xml:space="preserve"> </w:t>
      </w:r>
      <w:r w:rsidRPr="00DD0E16">
        <w:rPr>
          <w:sz w:val="20"/>
          <w:szCs w:val="20"/>
        </w:rPr>
        <w:t>Управлением Федеральной службы государственной регистрации, кадастра и картографии по Владимирской области</w:t>
      </w:r>
      <w:r w:rsidRPr="00DD0E16">
        <w:rPr>
          <w:bCs/>
          <w:snapToGrid w:val="0"/>
          <w:sz w:val="20"/>
          <w:szCs w:val="20"/>
        </w:rPr>
        <w:t>,</w:t>
      </w:r>
      <w:r w:rsidRPr="00DD0E16">
        <w:rPr>
          <w:sz w:val="20"/>
          <w:szCs w:val="20"/>
        </w:rPr>
        <w:t xml:space="preserve"> </w:t>
      </w:r>
      <w:r w:rsidRPr="00DD0E16">
        <w:rPr>
          <w:bCs/>
          <w:snapToGrid w:val="0"/>
          <w:sz w:val="20"/>
          <w:szCs w:val="20"/>
        </w:rPr>
        <w:t xml:space="preserve">о чем в Едином государственном реестре прав на недвижимое имущество и сделок с ним «05» июня 2002 года сделана запись регистрации № 33-01/22-31/2002-348, </w:t>
      </w:r>
      <w:r w:rsidRPr="00DD0E16">
        <w:rPr>
          <w:sz w:val="20"/>
          <w:szCs w:val="20"/>
        </w:rPr>
        <w:t xml:space="preserve">что подтверждается </w:t>
      </w:r>
      <w:r w:rsidRPr="00DD0E16">
        <w:rPr>
          <w:bCs/>
          <w:snapToGrid w:val="0"/>
          <w:sz w:val="20"/>
          <w:szCs w:val="20"/>
        </w:rPr>
        <w:t>Выпиской из Единого государственного реестра недвижимости № 99/2018/97549953, выданной «16» мая 2018 года.</w:t>
      </w:r>
    </w:p>
    <w:p w:rsidR="00534FD5" w:rsidRPr="00DD0E16" w:rsidRDefault="00534FD5" w:rsidP="00534FD5">
      <w:pPr>
        <w:ind w:firstLine="709"/>
        <w:jc w:val="both"/>
        <w:rPr>
          <w:sz w:val="20"/>
          <w:szCs w:val="20"/>
        </w:rPr>
      </w:pPr>
      <w:r w:rsidRPr="00DD0E16">
        <w:rPr>
          <w:sz w:val="20"/>
          <w:szCs w:val="20"/>
        </w:rPr>
        <w:t xml:space="preserve">1.2. Доля в праве 4440/5508 на земельный участок (под корпусом № 17), расположенный по адресу: </w:t>
      </w:r>
      <w:r w:rsidRPr="00DD0E16">
        <w:rPr>
          <w:iCs/>
          <w:sz w:val="20"/>
          <w:szCs w:val="20"/>
        </w:rPr>
        <w:t>установлено относительно ориентира, расположенного в границах участка, ориентир нежилое здание, почтовый адрес ориентира: Владимирская область, г. Владимир, ул. Дворянская, д. 27а, категория земель: земли населенных пунктов,</w:t>
      </w:r>
      <w:r w:rsidRPr="00DD0E16">
        <w:rPr>
          <w:sz w:val="20"/>
          <w:szCs w:val="20"/>
        </w:rPr>
        <w:t xml:space="preserve"> вид разрешенного использования: </w:t>
      </w:r>
      <w:r w:rsidRPr="00DD0E16">
        <w:rPr>
          <w:iCs/>
          <w:sz w:val="20"/>
          <w:szCs w:val="20"/>
        </w:rPr>
        <w:t>промышленная застройка,</w:t>
      </w:r>
      <w:r w:rsidRPr="00DD0E16">
        <w:rPr>
          <w:sz w:val="20"/>
          <w:szCs w:val="20"/>
        </w:rPr>
        <w:t xml:space="preserve"> кадастровый номер </w:t>
      </w:r>
      <w:r w:rsidRPr="00DD0E16">
        <w:rPr>
          <w:iCs/>
          <w:sz w:val="20"/>
          <w:szCs w:val="20"/>
        </w:rPr>
        <w:t xml:space="preserve">33:22:011021:4 </w:t>
      </w:r>
      <w:r w:rsidRPr="00DD0E16">
        <w:rPr>
          <w:sz w:val="20"/>
          <w:szCs w:val="20"/>
        </w:rPr>
        <w:t xml:space="preserve">(далее – Предмет залога-2). </w:t>
      </w:r>
    </w:p>
    <w:p w:rsidR="00534FD5" w:rsidRPr="00DD0E16" w:rsidRDefault="00534FD5" w:rsidP="00534FD5">
      <w:pPr>
        <w:ind w:firstLine="709"/>
        <w:jc w:val="both"/>
        <w:rPr>
          <w:bCs/>
          <w:snapToGrid w:val="0"/>
          <w:sz w:val="20"/>
          <w:szCs w:val="20"/>
        </w:rPr>
      </w:pPr>
      <w:r w:rsidRPr="00DD0E16">
        <w:rPr>
          <w:sz w:val="20"/>
          <w:szCs w:val="20"/>
        </w:rPr>
        <w:t>Право долевой собственности ОАО ВЗПО «Техника» на Предмет залога-2 зарегистрировано</w:t>
      </w:r>
      <w:r w:rsidRPr="00DD0E16">
        <w:rPr>
          <w:color w:val="FF0000"/>
          <w:sz w:val="20"/>
          <w:szCs w:val="20"/>
        </w:rPr>
        <w:t xml:space="preserve"> </w:t>
      </w:r>
      <w:r w:rsidRPr="00DD0E16">
        <w:rPr>
          <w:sz w:val="20"/>
          <w:szCs w:val="20"/>
        </w:rPr>
        <w:t>Управлением Федеральной регистрационной службы по Владимирской области</w:t>
      </w:r>
      <w:r w:rsidRPr="00DD0E16">
        <w:rPr>
          <w:bCs/>
          <w:snapToGrid w:val="0"/>
          <w:sz w:val="20"/>
          <w:szCs w:val="20"/>
        </w:rPr>
        <w:t>,</w:t>
      </w:r>
      <w:r w:rsidRPr="00DD0E16">
        <w:rPr>
          <w:sz w:val="20"/>
          <w:szCs w:val="20"/>
        </w:rPr>
        <w:t xml:space="preserve"> </w:t>
      </w:r>
      <w:r w:rsidRPr="00DD0E16">
        <w:rPr>
          <w:bCs/>
          <w:snapToGrid w:val="0"/>
          <w:sz w:val="20"/>
          <w:szCs w:val="20"/>
        </w:rPr>
        <w:t xml:space="preserve">о чем в Едином государственном реестре прав на недвижимое имущество и сделок с ним «19» января 2009 года сделана запись регистрации № 33-33-01/076/2008-663, </w:t>
      </w:r>
      <w:r w:rsidRPr="00DD0E16">
        <w:rPr>
          <w:sz w:val="20"/>
          <w:szCs w:val="20"/>
        </w:rPr>
        <w:t xml:space="preserve">что подтверждается </w:t>
      </w:r>
      <w:r w:rsidRPr="00DD0E16">
        <w:rPr>
          <w:bCs/>
          <w:snapToGrid w:val="0"/>
          <w:sz w:val="20"/>
          <w:szCs w:val="20"/>
        </w:rPr>
        <w:t>Выпиской из Единого государственного реестра недвижимости № 99/2018/97457407, выданной «16» мая 2018 года.</w:t>
      </w:r>
    </w:p>
    <w:p w:rsidR="00534FD5" w:rsidRPr="00DD0E16" w:rsidRDefault="00534FD5" w:rsidP="00534FD5">
      <w:pPr>
        <w:tabs>
          <w:tab w:val="left" w:pos="2982"/>
        </w:tabs>
        <w:ind w:firstLine="709"/>
        <w:jc w:val="both"/>
        <w:rPr>
          <w:iCs/>
          <w:snapToGrid w:val="0"/>
          <w:sz w:val="20"/>
          <w:szCs w:val="20"/>
        </w:rPr>
      </w:pPr>
      <w:r w:rsidRPr="00DD0E16">
        <w:rPr>
          <w:bCs/>
          <w:snapToGrid w:val="0"/>
          <w:sz w:val="20"/>
          <w:szCs w:val="20"/>
        </w:rPr>
        <w:t xml:space="preserve">Общая оценочная стоимость Предмета залога составляет 454 689 000,00 (Четыреста пятьдесят четыре миллиона шестьсот восемьдесят девять тысяч) рублей 00 копеек. Общая </w:t>
      </w:r>
      <w:r w:rsidRPr="00DD0E16">
        <w:rPr>
          <w:bCs/>
          <w:snapToGrid w:val="0"/>
          <w:sz w:val="20"/>
          <w:szCs w:val="20"/>
          <w:u w:val="single"/>
        </w:rPr>
        <w:t xml:space="preserve">залоговая </w:t>
      </w:r>
      <w:r w:rsidRPr="00DD0E16">
        <w:rPr>
          <w:bCs/>
          <w:snapToGrid w:val="0"/>
          <w:sz w:val="20"/>
          <w:szCs w:val="20"/>
        </w:rPr>
        <w:t>стоимость Предмета залога составляет 227 344 500,00 (Двести двадцать семь миллионов триста сорок четыре тысячи пятьсот) рублей 00 копеек.</w:t>
      </w:r>
    </w:p>
    <w:p w:rsidR="00534FD5" w:rsidRPr="00DD0E16" w:rsidRDefault="00534FD5" w:rsidP="00534FD5">
      <w:pPr>
        <w:ind w:firstLine="709"/>
        <w:jc w:val="both"/>
        <w:rPr>
          <w:iCs/>
          <w:snapToGrid w:val="0"/>
          <w:sz w:val="20"/>
          <w:szCs w:val="20"/>
        </w:rPr>
      </w:pPr>
      <w:r w:rsidRPr="00DD0E16">
        <w:rPr>
          <w:iCs/>
          <w:snapToGrid w:val="0"/>
          <w:sz w:val="20"/>
          <w:szCs w:val="20"/>
        </w:rPr>
        <w:t>Из общей оценочной стоимости и общей залоговой стоимости Предмета залога оценочная и залоговая стоимость каждого Предмета залога составляет:</w:t>
      </w:r>
    </w:p>
    <w:p w:rsidR="00534FD5" w:rsidRPr="00DD0E16" w:rsidRDefault="00534FD5" w:rsidP="00534FD5">
      <w:pPr>
        <w:ind w:firstLine="709"/>
        <w:jc w:val="both"/>
        <w:rPr>
          <w:iCs/>
          <w:snapToGrid w:val="0"/>
          <w:sz w:val="20"/>
          <w:szCs w:val="20"/>
        </w:rPr>
      </w:pPr>
      <w:r w:rsidRPr="00DD0E16">
        <w:rPr>
          <w:bCs/>
          <w:snapToGrid w:val="0"/>
          <w:sz w:val="20"/>
          <w:szCs w:val="20"/>
        </w:rPr>
        <w:t>- оценка Предмета залога-1 составляет 454 000 000,00 (Четыреста пятьдесят четыре миллиона) рублей 00 копеек, не включая НДС.</w:t>
      </w:r>
      <w:r w:rsidRPr="00DD0E16">
        <w:rPr>
          <w:b/>
          <w:bCs/>
          <w:snapToGrid w:val="0"/>
          <w:sz w:val="20"/>
          <w:szCs w:val="20"/>
        </w:rPr>
        <w:t xml:space="preserve"> </w:t>
      </w:r>
      <w:r w:rsidRPr="00DD0E16">
        <w:rPr>
          <w:bCs/>
          <w:iCs/>
          <w:snapToGrid w:val="0"/>
          <w:sz w:val="20"/>
          <w:szCs w:val="20"/>
        </w:rPr>
        <w:t xml:space="preserve">Для целей залога применяется дисконт в размере 50 (пятьдесят) процентов. </w:t>
      </w:r>
      <w:r w:rsidRPr="00DD0E16">
        <w:rPr>
          <w:bCs/>
          <w:snapToGrid w:val="0"/>
          <w:sz w:val="20"/>
          <w:szCs w:val="20"/>
        </w:rPr>
        <w:t>Залоговая стоимость Предмета залога-1 с учетом дисконта составляет 227 000 000,00 (Двести двадцать семь миллионов) рублей 00 копеек, не включая НДС</w:t>
      </w:r>
      <w:r w:rsidRPr="00DD0E16">
        <w:rPr>
          <w:iCs/>
          <w:snapToGrid w:val="0"/>
          <w:sz w:val="20"/>
          <w:szCs w:val="20"/>
        </w:rPr>
        <w:t>;</w:t>
      </w:r>
    </w:p>
    <w:p w:rsidR="00534FD5" w:rsidRPr="00DD0E16" w:rsidRDefault="00534FD5" w:rsidP="00534FD5">
      <w:pPr>
        <w:ind w:firstLine="709"/>
        <w:jc w:val="both"/>
        <w:rPr>
          <w:iCs/>
          <w:snapToGrid w:val="0"/>
          <w:sz w:val="20"/>
          <w:szCs w:val="20"/>
        </w:rPr>
      </w:pPr>
      <w:r w:rsidRPr="00DD0E16">
        <w:rPr>
          <w:iCs/>
          <w:snapToGrid w:val="0"/>
          <w:sz w:val="20"/>
          <w:szCs w:val="20"/>
        </w:rPr>
        <w:t xml:space="preserve">- </w:t>
      </w:r>
      <w:r w:rsidRPr="00DD0E16">
        <w:rPr>
          <w:bCs/>
          <w:snapToGrid w:val="0"/>
          <w:sz w:val="20"/>
          <w:szCs w:val="20"/>
        </w:rPr>
        <w:t>оценка Предмета залога-2 составляет 689 000,00 (Шестьсот восемьдесят девять тысяч) рублей 00 копеек, не включая НДС</w:t>
      </w:r>
      <w:r w:rsidRPr="00DD0E16">
        <w:rPr>
          <w:b/>
          <w:bCs/>
          <w:snapToGrid w:val="0"/>
          <w:sz w:val="20"/>
          <w:szCs w:val="20"/>
        </w:rPr>
        <w:t xml:space="preserve">. </w:t>
      </w:r>
      <w:r w:rsidRPr="00DD0E16">
        <w:rPr>
          <w:bCs/>
          <w:iCs/>
          <w:snapToGrid w:val="0"/>
          <w:sz w:val="20"/>
          <w:szCs w:val="20"/>
        </w:rPr>
        <w:t xml:space="preserve">Для целей залога применяется дисконт в размере 50 (пятьдесят) процентов. </w:t>
      </w:r>
      <w:r w:rsidRPr="00DD0E16">
        <w:rPr>
          <w:bCs/>
          <w:snapToGrid w:val="0"/>
          <w:sz w:val="20"/>
          <w:szCs w:val="20"/>
        </w:rPr>
        <w:t>Залоговая стоимость Предмета залога-2 с учетом дисконта составляет 344 500,00 (Триста сорок четыре тысячи пятьсот) рублей 00 копеек, не включая НДС</w:t>
      </w:r>
      <w:r w:rsidRPr="00DD0E16">
        <w:rPr>
          <w:iCs/>
          <w:snapToGrid w:val="0"/>
          <w:sz w:val="20"/>
          <w:szCs w:val="20"/>
        </w:rPr>
        <w:t>.</w:t>
      </w:r>
    </w:p>
    <w:p w:rsidR="00534FD5" w:rsidRPr="00DD0E16" w:rsidRDefault="00534FD5" w:rsidP="00534FD5">
      <w:pPr>
        <w:ind w:firstLine="709"/>
        <w:jc w:val="both"/>
        <w:rPr>
          <w:sz w:val="20"/>
          <w:szCs w:val="20"/>
        </w:rPr>
      </w:pPr>
      <w:r w:rsidRPr="00DD0E16">
        <w:rPr>
          <w:sz w:val="20"/>
          <w:szCs w:val="20"/>
        </w:rPr>
        <w:t>Договор залога недвижимого имущества № 39-18/3-2 от 23.05.2018 г. заключен в обеспечение исполнения обязательств Обществом с ограниченной ответственностью «Техника-Инвест» (ИНН 3327827235; адрес регистрации: 600001, г. Владимир, ул. Дворянская, д. 27А) (далее – «Заемщик») перед АО КБ «РУСНАРБАНК» (далее по тексту – «Банк») по Кредитному договору № 39-18/НКЛ от 23.05.2018 г. (далее – «Кредитный договор»), заключенному на следующих существенных условиях:</w:t>
      </w:r>
    </w:p>
    <w:p w:rsidR="00534FD5" w:rsidRPr="00DD0E16" w:rsidRDefault="00534FD5" w:rsidP="00534FD5">
      <w:pPr>
        <w:ind w:firstLine="709"/>
        <w:jc w:val="both"/>
        <w:rPr>
          <w:sz w:val="20"/>
          <w:szCs w:val="20"/>
        </w:rPr>
      </w:pPr>
      <w:r w:rsidRPr="00DD0E16">
        <w:rPr>
          <w:sz w:val="20"/>
          <w:szCs w:val="20"/>
        </w:rPr>
        <w:t>- сумма кредита: 300 000 000 (Триста миллионов) рублей, в том числе 250 000 000 (Двести пятьдесят миллионов) рублей на приобретение недвижимого имущества и 50 000 000 (Пятьдесят миллионов) рублей на пополнение оборотных средств;</w:t>
      </w:r>
    </w:p>
    <w:p w:rsidR="00534FD5" w:rsidRPr="00DD0E16" w:rsidRDefault="00534FD5" w:rsidP="00534FD5">
      <w:pPr>
        <w:ind w:firstLine="709"/>
        <w:jc w:val="both"/>
        <w:rPr>
          <w:sz w:val="20"/>
          <w:szCs w:val="20"/>
        </w:rPr>
      </w:pPr>
      <w:r w:rsidRPr="00DD0E16">
        <w:rPr>
          <w:sz w:val="20"/>
          <w:szCs w:val="20"/>
        </w:rPr>
        <w:t>- вид кредита: невозобновляемая кредитная линия;</w:t>
      </w:r>
    </w:p>
    <w:p w:rsidR="00534FD5" w:rsidRPr="00DD0E16" w:rsidRDefault="00534FD5" w:rsidP="00534FD5">
      <w:pPr>
        <w:ind w:firstLine="709"/>
        <w:jc w:val="both"/>
        <w:rPr>
          <w:sz w:val="20"/>
          <w:szCs w:val="20"/>
        </w:rPr>
      </w:pPr>
      <w:r w:rsidRPr="00DD0E16">
        <w:rPr>
          <w:sz w:val="20"/>
          <w:szCs w:val="20"/>
        </w:rPr>
        <w:t>-  срок кредитного договора: 60 (шестьдесят) месяцев;</w:t>
      </w:r>
    </w:p>
    <w:p w:rsidR="00534FD5" w:rsidRPr="00DD0E16" w:rsidRDefault="00534FD5" w:rsidP="00534FD5">
      <w:pPr>
        <w:ind w:firstLine="709"/>
        <w:jc w:val="both"/>
        <w:rPr>
          <w:sz w:val="20"/>
          <w:szCs w:val="20"/>
        </w:rPr>
      </w:pPr>
      <w:r w:rsidRPr="00DD0E16">
        <w:rPr>
          <w:sz w:val="20"/>
          <w:szCs w:val="20"/>
        </w:rPr>
        <w:t>- процентная ставка за пользование кредитом: 13,8% (тринадцать целых и восемь десятых процента) по траншам на пополнение оборотных средств, 12% (двенадцать процентов) по траншам на приобретение объектов недвижимости. Процентная ставка может быть изменена Банком в порядке и на условиях, предусмотренных Кредитным договором;</w:t>
      </w:r>
    </w:p>
    <w:p w:rsidR="00534FD5" w:rsidRPr="00DD0E16" w:rsidRDefault="00534FD5" w:rsidP="00534FD5">
      <w:pPr>
        <w:ind w:firstLine="709"/>
        <w:jc w:val="both"/>
        <w:rPr>
          <w:sz w:val="20"/>
          <w:szCs w:val="20"/>
        </w:rPr>
      </w:pPr>
      <w:r w:rsidRPr="00DD0E16">
        <w:rPr>
          <w:sz w:val="20"/>
          <w:szCs w:val="20"/>
        </w:rPr>
        <w:t xml:space="preserve"> - порядок уплаты процентов за пользование кредитом: ежемесячно, проценты за первый месяц кредитования уплачиваются авансом за первый календарный месяц;</w:t>
      </w:r>
    </w:p>
    <w:p w:rsidR="00534FD5" w:rsidRPr="00DD0E16" w:rsidRDefault="00534FD5" w:rsidP="00534FD5">
      <w:pPr>
        <w:ind w:firstLine="709"/>
        <w:jc w:val="both"/>
        <w:rPr>
          <w:sz w:val="20"/>
          <w:szCs w:val="20"/>
        </w:rPr>
      </w:pPr>
      <w:r w:rsidRPr="00DD0E16">
        <w:rPr>
          <w:sz w:val="20"/>
          <w:szCs w:val="20"/>
        </w:rPr>
        <w:t>- комиссия за открытие кредитной линии: 500 000 (пятьсот тысяч) рублей.</w:t>
      </w:r>
    </w:p>
    <w:p w:rsidR="00534FD5" w:rsidRPr="00DD0E16" w:rsidRDefault="00534FD5" w:rsidP="00534FD5">
      <w:pPr>
        <w:ind w:firstLine="709"/>
        <w:jc w:val="both"/>
        <w:rPr>
          <w:sz w:val="20"/>
          <w:szCs w:val="20"/>
        </w:rPr>
      </w:pPr>
      <w:r w:rsidRPr="00DD0E16">
        <w:rPr>
          <w:sz w:val="20"/>
          <w:szCs w:val="20"/>
        </w:rPr>
        <w:t xml:space="preserve">Уполномочить исполняющего обязанности генерального директора ОАО ВЗПО «Техника» Мельникова Павла Алексеевича подписать от имени Общества Договора залога, а также наделить его полномочиями на согласование с АО КБ «РУСНАРБАНК» иных условий, не определенных в настоящем решении. </w:t>
      </w:r>
    </w:p>
    <w:p w:rsidR="00534FD5" w:rsidRPr="00DD0E16" w:rsidRDefault="00534FD5" w:rsidP="00534FD5">
      <w:pPr>
        <w:ind w:firstLine="709"/>
        <w:jc w:val="both"/>
        <w:rPr>
          <w:sz w:val="20"/>
          <w:szCs w:val="20"/>
        </w:rPr>
      </w:pPr>
      <w:r w:rsidRPr="00DD0E16">
        <w:rPr>
          <w:sz w:val="20"/>
          <w:szCs w:val="20"/>
        </w:rPr>
        <w:t>2. Одобрить заключенный между ОАО ВЗПО «Техника» (Залогодатель) и АО КБ «РУСНАРБАНК» (Залогодержатель) договор залога недвижимого имущества (последующий залог) № 39-18/3-1 от 23.05.2018 г., являющийся крупной сделкой, предметом которой является имущество, стоимость которого составляет более 50 процентов балансовой стоимости активов ОАО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 на следующих существенных условиях:</w:t>
      </w:r>
    </w:p>
    <w:p w:rsidR="00534FD5" w:rsidRPr="00DD0E16" w:rsidRDefault="00534FD5" w:rsidP="00534FD5">
      <w:pPr>
        <w:ind w:firstLine="709"/>
        <w:jc w:val="both"/>
        <w:rPr>
          <w:b/>
          <w:sz w:val="20"/>
          <w:szCs w:val="20"/>
        </w:rPr>
      </w:pPr>
      <w:r w:rsidRPr="00DD0E16">
        <w:rPr>
          <w:b/>
          <w:sz w:val="20"/>
          <w:szCs w:val="20"/>
        </w:rPr>
        <w:t>Предметом сделки является следующее недвижимое имущество:</w:t>
      </w:r>
    </w:p>
    <w:p w:rsidR="00534FD5" w:rsidRPr="00DD0E16" w:rsidRDefault="00534FD5" w:rsidP="00534FD5">
      <w:pPr>
        <w:ind w:firstLine="709"/>
        <w:jc w:val="both"/>
        <w:rPr>
          <w:iCs/>
          <w:snapToGrid w:val="0"/>
          <w:sz w:val="20"/>
          <w:szCs w:val="20"/>
        </w:rPr>
      </w:pPr>
      <w:r w:rsidRPr="00DD0E16">
        <w:rPr>
          <w:sz w:val="20"/>
          <w:szCs w:val="20"/>
        </w:rPr>
        <w:lastRenderedPageBreak/>
        <w:t>1.1. Нежилое здание, назначение: нежилое здание, количество этажей, в том числе подземных этажей: 5, площадью 10 710 кв.м, расположенное по адресу: Владимирская область, г. Владимир, ул. Дворянская, д.27а, кадастровый номер 33:22:011021:101</w:t>
      </w:r>
      <w:r w:rsidRPr="00DD0E16">
        <w:rPr>
          <w:iCs/>
          <w:snapToGrid w:val="0"/>
          <w:sz w:val="20"/>
          <w:szCs w:val="20"/>
        </w:rPr>
        <w:t xml:space="preserve"> (далее – Предмет залога-1).</w:t>
      </w:r>
    </w:p>
    <w:p w:rsidR="00534FD5" w:rsidRPr="00DD0E16" w:rsidRDefault="00534FD5" w:rsidP="00534FD5">
      <w:pPr>
        <w:ind w:firstLine="709"/>
        <w:jc w:val="both"/>
        <w:rPr>
          <w:bCs/>
          <w:snapToGrid w:val="0"/>
          <w:sz w:val="20"/>
          <w:szCs w:val="20"/>
        </w:rPr>
      </w:pPr>
      <w:r w:rsidRPr="00DD0E16">
        <w:rPr>
          <w:sz w:val="20"/>
          <w:szCs w:val="20"/>
        </w:rPr>
        <w:t>Право собственности Общества на Предмет залога-1 зарегистрировано</w:t>
      </w:r>
      <w:r w:rsidRPr="00DD0E16">
        <w:rPr>
          <w:color w:val="FF0000"/>
          <w:sz w:val="20"/>
          <w:szCs w:val="20"/>
        </w:rPr>
        <w:t xml:space="preserve"> </w:t>
      </w:r>
      <w:r w:rsidRPr="00DD0E16">
        <w:rPr>
          <w:sz w:val="20"/>
          <w:szCs w:val="20"/>
        </w:rPr>
        <w:t>Управлением Федеральной регистрационной службы по Владимирской области</w:t>
      </w:r>
      <w:r w:rsidRPr="00DD0E16">
        <w:rPr>
          <w:bCs/>
          <w:snapToGrid w:val="0"/>
          <w:sz w:val="20"/>
          <w:szCs w:val="20"/>
        </w:rPr>
        <w:t>,</w:t>
      </w:r>
      <w:r w:rsidRPr="00DD0E16">
        <w:rPr>
          <w:sz w:val="20"/>
          <w:szCs w:val="20"/>
        </w:rPr>
        <w:t xml:space="preserve"> </w:t>
      </w:r>
      <w:r w:rsidRPr="00DD0E16">
        <w:rPr>
          <w:bCs/>
          <w:snapToGrid w:val="0"/>
          <w:sz w:val="20"/>
          <w:szCs w:val="20"/>
        </w:rPr>
        <w:t xml:space="preserve">о чем в Едином государственном реестре прав на недвижимое имущество и сделок с ним «21» сентября 2000 года сделана запись регистрации № 33-22-7/2000-475.1, </w:t>
      </w:r>
      <w:r w:rsidRPr="00DD0E16">
        <w:rPr>
          <w:sz w:val="20"/>
          <w:szCs w:val="20"/>
        </w:rPr>
        <w:t xml:space="preserve">что подтверждается </w:t>
      </w:r>
      <w:r w:rsidRPr="00DD0E16">
        <w:rPr>
          <w:bCs/>
          <w:snapToGrid w:val="0"/>
          <w:sz w:val="20"/>
          <w:szCs w:val="20"/>
        </w:rPr>
        <w:t>Выпиской из Единого государственного реестра недвижимости № 99/2018/97550407, выданной «16» мая 2018 года.</w:t>
      </w:r>
    </w:p>
    <w:p w:rsidR="00534FD5" w:rsidRPr="00DD0E16" w:rsidRDefault="00534FD5" w:rsidP="00534FD5">
      <w:pPr>
        <w:ind w:firstLine="709"/>
        <w:jc w:val="both"/>
        <w:rPr>
          <w:sz w:val="20"/>
          <w:szCs w:val="20"/>
        </w:rPr>
      </w:pPr>
      <w:r w:rsidRPr="00DD0E16">
        <w:rPr>
          <w:sz w:val="20"/>
          <w:szCs w:val="20"/>
        </w:rPr>
        <w:t xml:space="preserve">1.2. Земельный участок, категория земель: </w:t>
      </w:r>
      <w:r w:rsidRPr="00DD0E16">
        <w:rPr>
          <w:iCs/>
          <w:sz w:val="20"/>
          <w:szCs w:val="20"/>
        </w:rPr>
        <w:t>земли населенных пунктов,</w:t>
      </w:r>
      <w:r w:rsidRPr="00DD0E16">
        <w:rPr>
          <w:sz w:val="20"/>
          <w:szCs w:val="20"/>
        </w:rPr>
        <w:t xml:space="preserve"> виды разрешенного использования: </w:t>
      </w:r>
      <w:r w:rsidRPr="00DD0E16">
        <w:rPr>
          <w:iCs/>
          <w:sz w:val="20"/>
          <w:szCs w:val="20"/>
        </w:rPr>
        <w:t xml:space="preserve">для содержания производственных зданий, </w:t>
      </w:r>
      <w:r w:rsidRPr="00DD0E16">
        <w:rPr>
          <w:sz w:val="20"/>
          <w:szCs w:val="20"/>
        </w:rPr>
        <w:t xml:space="preserve">общей площадью </w:t>
      </w:r>
      <w:r w:rsidRPr="00DD0E16">
        <w:rPr>
          <w:iCs/>
          <w:sz w:val="20"/>
          <w:szCs w:val="20"/>
        </w:rPr>
        <w:t xml:space="preserve">5 791 </w:t>
      </w:r>
      <w:r w:rsidRPr="00DD0E16">
        <w:rPr>
          <w:sz w:val="20"/>
          <w:szCs w:val="20"/>
        </w:rPr>
        <w:t xml:space="preserve">кв. м, расположенный по адресу: </w:t>
      </w:r>
      <w:r w:rsidRPr="00DD0E16">
        <w:rPr>
          <w:iCs/>
          <w:sz w:val="20"/>
          <w:szCs w:val="20"/>
        </w:rPr>
        <w:t>установлено относительно ориентира, расположенного в границах участка, ориентир нежилое здание, почтовый адрес ориентира: Владимирская область, г. Владимир, ул. Дворянская, д. 27а,</w:t>
      </w:r>
      <w:r w:rsidRPr="00DD0E16">
        <w:rPr>
          <w:sz w:val="20"/>
          <w:szCs w:val="20"/>
        </w:rPr>
        <w:t xml:space="preserve"> кадастровый номер </w:t>
      </w:r>
      <w:r w:rsidRPr="00DD0E16">
        <w:rPr>
          <w:iCs/>
          <w:sz w:val="20"/>
          <w:szCs w:val="20"/>
        </w:rPr>
        <w:t xml:space="preserve">33:22:011021:17 </w:t>
      </w:r>
      <w:r w:rsidRPr="00DD0E16">
        <w:rPr>
          <w:sz w:val="20"/>
          <w:szCs w:val="20"/>
        </w:rPr>
        <w:t>(далее – Предмет залога-2).</w:t>
      </w:r>
    </w:p>
    <w:p w:rsidR="00534FD5" w:rsidRPr="00DD0E16" w:rsidRDefault="00534FD5" w:rsidP="00534FD5">
      <w:pPr>
        <w:ind w:firstLine="709"/>
        <w:jc w:val="both"/>
        <w:rPr>
          <w:bCs/>
          <w:snapToGrid w:val="0"/>
          <w:sz w:val="20"/>
          <w:szCs w:val="20"/>
        </w:rPr>
      </w:pPr>
      <w:r w:rsidRPr="00DD0E16">
        <w:rPr>
          <w:sz w:val="20"/>
          <w:szCs w:val="20"/>
        </w:rPr>
        <w:t>Право собственности ЗАЛОГОДАТЕЛЯ на Предмет залога-2 зарегистрировано</w:t>
      </w:r>
      <w:r w:rsidRPr="00DD0E16">
        <w:rPr>
          <w:color w:val="FF0000"/>
          <w:sz w:val="20"/>
          <w:szCs w:val="20"/>
        </w:rPr>
        <w:t xml:space="preserve"> </w:t>
      </w:r>
      <w:r w:rsidRPr="00DD0E16">
        <w:rPr>
          <w:sz w:val="20"/>
          <w:szCs w:val="20"/>
        </w:rPr>
        <w:t>Управлением Федеральной регистрационной службы по Владимирской области</w:t>
      </w:r>
      <w:r w:rsidRPr="00DD0E16">
        <w:rPr>
          <w:bCs/>
          <w:snapToGrid w:val="0"/>
          <w:sz w:val="20"/>
          <w:szCs w:val="20"/>
        </w:rPr>
        <w:t>,</w:t>
      </w:r>
      <w:r w:rsidRPr="00DD0E16">
        <w:rPr>
          <w:sz w:val="20"/>
          <w:szCs w:val="20"/>
        </w:rPr>
        <w:t xml:space="preserve"> </w:t>
      </w:r>
      <w:r w:rsidRPr="00DD0E16">
        <w:rPr>
          <w:bCs/>
          <w:snapToGrid w:val="0"/>
          <w:sz w:val="20"/>
          <w:szCs w:val="20"/>
        </w:rPr>
        <w:t xml:space="preserve">о чем в Едином государственном реестре прав на недвижимое имущество и сделок с ним «21» января 2009 года сделана запись регистрации № 33-33-01/076/2008-579, </w:t>
      </w:r>
      <w:r w:rsidRPr="00DD0E16">
        <w:rPr>
          <w:sz w:val="20"/>
          <w:szCs w:val="20"/>
        </w:rPr>
        <w:t xml:space="preserve">что подтверждается </w:t>
      </w:r>
      <w:r w:rsidRPr="00DD0E16">
        <w:rPr>
          <w:bCs/>
          <w:snapToGrid w:val="0"/>
          <w:sz w:val="20"/>
          <w:szCs w:val="20"/>
        </w:rPr>
        <w:t>Выпиской из Единого государственного реестра недвижимости № 99/2018/97212330, выданной «15» мая 2018 года.</w:t>
      </w:r>
    </w:p>
    <w:p w:rsidR="00534FD5" w:rsidRPr="00DD0E16" w:rsidRDefault="00534FD5" w:rsidP="00534FD5">
      <w:pPr>
        <w:tabs>
          <w:tab w:val="left" w:pos="2982"/>
        </w:tabs>
        <w:ind w:firstLine="709"/>
        <w:jc w:val="both"/>
        <w:rPr>
          <w:iCs/>
          <w:snapToGrid w:val="0"/>
          <w:sz w:val="20"/>
          <w:szCs w:val="20"/>
        </w:rPr>
      </w:pPr>
      <w:r w:rsidRPr="00DD0E16">
        <w:rPr>
          <w:bCs/>
          <w:snapToGrid w:val="0"/>
          <w:sz w:val="20"/>
          <w:szCs w:val="20"/>
        </w:rPr>
        <w:t>Общая оценочная стоимость Предмета залога составляет 400 523 000,00 (Четыреста миллионов пятьсот двадцать три тысячи) рублей 00 копеек. Общая залоговая стоимость Предмета залога составляет 200 261 500,00 (Двести миллионов двести шестьдесят одна тысяча пятьсот) рублей 00 копеек.</w:t>
      </w:r>
    </w:p>
    <w:p w:rsidR="00534FD5" w:rsidRPr="00DD0E16" w:rsidRDefault="00534FD5" w:rsidP="00534FD5">
      <w:pPr>
        <w:ind w:firstLine="709"/>
        <w:jc w:val="both"/>
        <w:rPr>
          <w:iCs/>
          <w:snapToGrid w:val="0"/>
          <w:sz w:val="20"/>
          <w:szCs w:val="20"/>
        </w:rPr>
      </w:pPr>
      <w:r w:rsidRPr="00DD0E16">
        <w:rPr>
          <w:iCs/>
          <w:snapToGrid w:val="0"/>
          <w:sz w:val="20"/>
          <w:szCs w:val="20"/>
        </w:rPr>
        <w:t>Из общей оценочной стоимости и общей залоговой стоимости Предмета залога оценочная и залоговая стоимость каждого Предмета залога составила:</w:t>
      </w:r>
    </w:p>
    <w:p w:rsidR="00534FD5" w:rsidRPr="00DD0E16" w:rsidRDefault="00534FD5" w:rsidP="00534FD5">
      <w:pPr>
        <w:ind w:firstLine="709"/>
        <w:jc w:val="both"/>
        <w:rPr>
          <w:iCs/>
          <w:snapToGrid w:val="0"/>
          <w:sz w:val="20"/>
          <w:szCs w:val="20"/>
        </w:rPr>
      </w:pPr>
      <w:r w:rsidRPr="00DD0E16">
        <w:rPr>
          <w:bCs/>
          <w:snapToGrid w:val="0"/>
          <w:sz w:val="20"/>
          <w:szCs w:val="20"/>
        </w:rPr>
        <w:t>- оценка Предмета залога-1 составляет 400 000 000,00 (Четыреста миллионов) рублей 00 копеек, не включая НДС.</w:t>
      </w:r>
      <w:r w:rsidRPr="00DD0E16">
        <w:rPr>
          <w:b/>
          <w:bCs/>
          <w:snapToGrid w:val="0"/>
          <w:sz w:val="20"/>
          <w:szCs w:val="20"/>
        </w:rPr>
        <w:t xml:space="preserve"> </w:t>
      </w:r>
      <w:r w:rsidRPr="00DD0E16">
        <w:rPr>
          <w:bCs/>
          <w:iCs/>
          <w:snapToGrid w:val="0"/>
          <w:sz w:val="20"/>
          <w:szCs w:val="20"/>
        </w:rPr>
        <w:t xml:space="preserve">Для целей залога применяется дисконт в размере 50 (пятьдесят) %. </w:t>
      </w:r>
      <w:r w:rsidRPr="00DD0E16">
        <w:rPr>
          <w:bCs/>
          <w:snapToGrid w:val="0"/>
          <w:sz w:val="20"/>
          <w:szCs w:val="20"/>
        </w:rPr>
        <w:t>Залоговая стоимость Предмета залога-1 составляет 200 000 000,00 (Двести миллионов) рублей 00 копеек, не включая НДС</w:t>
      </w:r>
      <w:r w:rsidRPr="00DD0E16">
        <w:rPr>
          <w:iCs/>
          <w:snapToGrid w:val="0"/>
          <w:sz w:val="20"/>
          <w:szCs w:val="20"/>
        </w:rPr>
        <w:t>;</w:t>
      </w:r>
    </w:p>
    <w:p w:rsidR="00534FD5" w:rsidRPr="00DD0E16" w:rsidRDefault="00534FD5" w:rsidP="00534FD5">
      <w:pPr>
        <w:ind w:firstLine="709"/>
        <w:jc w:val="both"/>
        <w:rPr>
          <w:iCs/>
          <w:snapToGrid w:val="0"/>
          <w:sz w:val="20"/>
          <w:szCs w:val="20"/>
        </w:rPr>
      </w:pPr>
      <w:r w:rsidRPr="00DD0E16">
        <w:rPr>
          <w:iCs/>
          <w:snapToGrid w:val="0"/>
          <w:sz w:val="20"/>
          <w:szCs w:val="20"/>
        </w:rPr>
        <w:t>- о</w:t>
      </w:r>
      <w:r w:rsidRPr="00DD0E16">
        <w:rPr>
          <w:bCs/>
          <w:snapToGrid w:val="0"/>
          <w:sz w:val="20"/>
          <w:szCs w:val="20"/>
        </w:rPr>
        <w:t>ценка Предмета залога-2 составляет 523 000,00 (Пятьсот двадцать три тысячи) рублей 00 копеек, не включая НДС</w:t>
      </w:r>
      <w:r w:rsidRPr="00DD0E16">
        <w:rPr>
          <w:b/>
          <w:bCs/>
          <w:snapToGrid w:val="0"/>
          <w:sz w:val="20"/>
          <w:szCs w:val="20"/>
        </w:rPr>
        <w:t xml:space="preserve">. </w:t>
      </w:r>
      <w:r w:rsidRPr="00DD0E16">
        <w:rPr>
          <w:bCs/>
          <w:iCs/>
          <w:snapToGrid w:val="0"/>
          <w:sz w:val="20"/>
          <w:szCs w:val="20"/>
        </w:rPr>
        <w:t xml:space="preserve">Для целей залога применяется дисконт в размере 50 (пятьдесят) %. </w:t>
      </w:r>
      <w:r w:rsidRPr="00DD0E16">
        <w:rPr>
          <w:bCs/>
          <w:snapToGrid w:val="0"/>
          <w:sz w:val="20"/>
          <w:szCs w:val="20"/>
        </w:rPr>
        <w:t>Залоговая стоимость Предмета залога-2 с учетом дисконта составляет 261 500,00 (Двести шестьдесят одна тысяча пятьсот) рублей 00 копеек, не включая НДС</w:t>
      </w:r>
      <w:r w:rsidRPr="00DD0E16">
        <w:rPr>
          <w:iCs/>
          <w:snapToGrid w:val="0"/>
          <w:sz w:val="20"/>
          <w:szCs w:val="20"/>
        </w:rPr>
        <w:t>.</w:t>
      </w:r>
    </w:p>
    <w:p w:rsidR="00534FD5" w:rsidRPr="00DD0E16" w:rsidRDefault="00534FD5" w:rsidP="00534FD5">
      <w:pPr>
        <w:ind w:firstLine="709"/>
        <w:jc w:val="both"/>
        <w:rPr>
          <w:sz w:val="20"/>
          <w:szCs w:val="20"/>
        </w:rPr>
      </w:pPr>
      <w:r w:rsidRPr="00DD0E16">
        <w:rPr>
          <w:sz w:val="20"/>
          <w:szCs w:val="20"/>
        </w:rPr>
        <w:t>Договор залога недвижимого имущества (последующий залог) № 39-18/3-1 от 23.05.2018 г. заключен в обеспечение исполнения обязательств Обществом с ограниченной ответственностью «Техника-Инвест» (ИНН 3327827235; адрес регистрации: 600001, г. Владимир, ул. Дворянская, д. 27А) (далее – «Заемщик») перед АО КБ «РУСНАРБАНК» (далее по тексту – «Банк») по Кредитному договору № 39-18/НКЛ от 23.05.2018 г. (далее – «Кредитный договор»), заключенному на следующих существенных условиях:</w:t>
      </w:r>
    </w:p>
    <w:p w:rsidR="00534FD5" w:rsidRPr="00DD0E16" w:rsidRDefault="00534FD5" w:rsidP="00534FD5">
      <w:pPr>
        <w:ind w:firstLine="709"/>
        <w:jc w:val="both"/>
        <w:rPr>
          <w:sz w:val="20"/>
          <w:szCs w:val="20"/>
        </w:rPr>
      </w:pPr>
      <w:r w:rsidRPr="00DD0E16">
        <w:rPr>
          <w:sz w:val="20"/>
          <w:szCs w:val="20"/>
        </w:rPr>
        <w:t>- сумма кредита: 300 000 000 (Триста миллионов) рублей, в том числе 250 000 000 (Двести пятьдесят миллионов) рублей на приобретение недвижимого имущества и 50 000 000 (Пятьдесят миллионов) рублей на пополнение оборотных средств;</w:t>
      </w:r>
    </w:p>
    <w:p w:rsidR="00534FD5" w:rsidRPr="00DD0E16" w:rsidRDefault="00534FD5" w:rsidP="00534FD5">
      <w:pPr>
        <w:ind w:firstLine="709"/>
        <w:jc w:val="both"/>
        <w:rPr>
          <w:sz w:val="20"/>
          <w:szCs w:val="20"/>
        </w:rPr>
      </w:pPr>
      <w:r w:rsidRPr="00DD0E16">
        <w:rPr>
          <w:sz w:val="20"/>
          <w:szCs w:val="20"/>
        </w:rPr>
        <w:t>- вид кредита: невозобновляемая кредитная линия;</w:t>
      </w:r>
    </w:p>
    <w:p w:rsidR="00534FD5" w:rsidRPr="00DD0E16" w:rsidRDefault="00534FD5" w:rsidP="00534FD5">
      <w:pPr>
        <w:ind w:firstLine="709"/>
        <w:jc w:val="both"/>
        <w:rPr>
          <w:sz w:val="20"/>
          <w:szCs w:val="20"/>
        </w:rPr>
      </w:pPr>
      <w:r w:rsidRPr="00DD0E16">
        <w:rPr>
          <w:sz w:val="20"/>
          <w:szCs w:val="20"/>
        </w:rPr>
        <w:t>-  срок кредитного договора: 60 (шестьдесят) месяцев;</w:t>
      </w:r>
    </w:p>
    <w:p w:rsidR="00534FD5" w:rsidRPr="00DD0E16" w:rsidRDefault="00534FD5" w:rsidP="00534FD5">
      <w:pPr>
        <w:ind w:firstLine="709"/>
        <w:jc w:val="both"/>
        <w:rPr>
          <w:sz w:val="20"/>
          <w:szCs w:val="20"/>
        </w:rPr>
      </w:pPr>
      <w:r w:rsidRPr="00DD0E16">
        <w:rPr>
          <w:sz w:val="20"/>
          <w:szCs w:val="20"/>
        </w:rPr>
        <w:t>- процентная ставка за пользование кредитом: 13,8% (тринадцать целых и восемь десятых процента) по траншам на пополнение оборотных средств, 12% (двенадцать процентов) по траншам на приобретение объектов недвижимости. Процентная ставка может быть изменена Банком в порядке и на условиях, предусмотренных Кредитным договором;</w:t>
      </w:r>
    </w:p>
    <w:p w:rsidR="00534FD5" w:rsidRPr="00DD0E16" w:rsidRDefault="00534FD5" w:rsidP="00534FD5">
      <w:pPr>
        <w:ind w:firstLine="709"/>
        <w:jc w:val="both"/>
        <w:rPr>
          <w:sz w:val="20"/>
          <w:szCs w:val="20"/>
        </w:rPr>
      </w:pPr>
      <w:r w:rsidRPr="00DD0E16">
        <w:rPr>
          <w:sz w:val="20"/>
          <w:szCs w:val="20"/>
        </w:rPr>
        <w:t xml:space="preserve"> - порядок уплаты процентов за пользование кредитом: ежемесячно, проценты за первый месяц кредитования уплачиваются авансом за первый календарный месяц;</w:t>
      </w:r>
    </w:p>
    <w:p w:rsidR="00534FD5" w:rsidRPr="00DD0E16" w:rsidRDefault="00534FD5" w:rsidP="00534FD5">
      <w:pPr>
        <w:ind w:firstLine="709"/>
        <w:jc w:val="both"/>
        <w:rPr>
          <w:sz w:val="20"/>
          <w:szCs w:val="20"/>
        </w:rPr>
      </w:pPr>
      <w:r w:rsidRPr="00DD0E16">
        <w:rPr>
          <w:sz w:val="20"/>
          <w:szCs w:val="20"/>
        </w:rPr>
        <w:t>- комиссия за открытие кредитной линии: 500 000 (пятьсот тысяч) рублей.</w:t>
      </w:r>
    </w:p>
    <w:p w:rsidR="00534FD5" w:rsidRPr="00DD0E16" w:rsidRDefault="00534FD5" w:rsidP="00534FD5">
      <w:pPr>
        <w:ind w:firstLine="709"/>
        <w:jc w:val="both"/>
        <w:rPr>
          <w:sz w:val="20"/>
          <w:szCs w:val="20"/>
        </w:rPr>
      </w:pPr>
      <w:r w:rsidRPr="00DD0E16">
        <w:rPr>
          <w:sz w:val="20"/>
          <w:szCs w:val="20"/>
        </w:rPr>
        <w:t xml:space="preserve">Уполномочить исполняющего обязанности генерального директора ОАО ВЗПО «Техника» Мельникова Павла Алексеевича подписать от имени Общества Договора залога, а также наделить его полномочиями на согласование с АО КБ «РУСНАРБАНК» иных условий, не определенных в настоящем решении. </w:t>
      </w:r>
    </w:p>
    <w:p w:rsidR="00534FD5" w:rsidRPr="00DD0E16" w:rsidRDefault="00534FD5" w:rsidP="00534FD5">
      <w:pPr>
        <w:ind w:firstLine="709"/>
        <w:jc w:val="both"/>
        <w:rPr>
          <w:sz w:val="20"/>
          <w:szCs w:val="20"/>
        </w:rPr>
      </w:pPr>
      <w:r w:rsidRPr="00DD0E16">
        <w:rPr>
          <w:sz w:val="20"/>
          <w:szCs w:val="20"/>
        </w:rPr>
        <w:t>3. Одобрить заключенный между ОАО ВЗПО «Техника» (Залогодатель) и АО КБ «РУСНАРБАНК» (Залогодержатель) договор залога имущественных прав № 39-18/3-5 от 25.05.2018 г., являющийся крупной сделкой, предметом которой является имущество, стоимость которого составляет более 50 процентов балансовой стоимости активов ОАО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 на следующих существенных условиях:</w:t>
      </w:r>
    </w:p>
    <w:p w:rsidR="00534FD5" w:rsidRPr="00DD0E16" w:rsidRDefault="00534FD5" w:rsidP="00534FD5">
      <w:pPr>
        <w:ind w:firstLine="709"/>
        <w:jc w:val="both"/>
        <w:rPr>
          <w:sz w:val="20"/>
          <w:szCs w:val="20"/>
        </w:rPr>
      </w:pPr>
      <w:r w:rsidRPr="00DD0E16">
        <w:rPr>
          <w:b/>
          <w:sz w:val="20"/>
          <w:szCs w:val="20"/>
        </w:rPr>
        <w:t xml:space="preserve">Предметом сделки </w:t>
      </w:r>
      <w:r w:rsidRPr="00DD0E16">
        <w:rPr>
          <w:sz w:val="20"/>
          <w:szCs w:val="20"/>
        </w:rPr>
        <w:t xml:space="preserve">являются имущественные права (требования) (далее – Предмет залога), в том числе те, которые возникнут в будущем </w:t>
      </w:r>
      <w:r w:rsidRPr="00DD0E16">
        <w:rPr>
          <w:bCs/>
          <w:sz w:val="20"/>
          <w:szCs w:val="20"/>
        </w:rPr>
        <w:t xml:space="preserve"> по Договорам  (</w:t>
      </w:r>
      <w:r w:rsidRPr="00DD0E16">
        <w:rPr>
          <w:sz w:val="20"/>
          <w:szCs w:val="20"/>
        </w:rPr>
        <w:t xml:space="preserve">далее – «Контракты») аренды нежилых помещений (принадлежащие ЗАЛОГОДАТЕЛЮ на праве собственности, по адресам: Владимирская область, г. Владимир, ул. Дворянская, д.27а (кадастровый номер 33:22:011021:101 и кадастровый номер 33:22:011020:240)), заключенным ЗАЛОГОДАТЕЛЕМ с Арендаторами, указанными в Приложении №1  к Договору залога имущественных прав  № 39-18/3-5 от 25.05.2018 г.(далее - Контракты). Предмет залога включает в себя в полном объеме имущественные права (требования), в том числе которые возникнут в будущем, уплаты должниками ОАО ВЗПО «Техника» любых денежных сумм по обязательствам, вытекающим из Контрактов, и/или возникающим в связи с расторжением Контрактов и/или признанием их недействительными или незаключенными, в том числе, но не ограничиваясь </w:t>
      </w:r>
      <w:r w:rsidRPr="00DD0E16">
        <w:rPr>
          <w:sz w:val="20"/>
          <w:szCs w:val="20"/>
        </w:rPr>
        <w:lastRenderedPageBreak/>
        <w:t>правами (требования) уплаты: цены (арендной платы) по Контрактам; неустоек,  в том числе штрафных; сумм потерь, компенсация которых предусмотрена Контрактом; сумм убытков, возникших в связи с неисполнением/ненадлежащим исполнением должниками ОАО ВЗПО «Техника» обязательств по Контрактам; денежных сумм по обязательствам должников ОАО ВЗПО «Техника», возникающим в связи с расторжением Контрактов или признанием их недействительными или незаключенными.</w:t>
      </w:r>
    </w:p>
    <w:p w:rsidR="00534FD5" w:rsidRPr="00DD0E16" w:rsidRDefault="00534FD5" w:rsidP="00534FD5">
      <w:pPr>
        <w:ind w:firstLine="709"/>
        <w:jc w:val="both"/>
        <w:rPr>
          <w:sz w:val="20"/>
          <w:szCs w:val="20"/>
        </w:rPr>
      </w:pPr>
      <w:r w:rsidRPr="00DD0E16">
        <w:rPr>
          <w:sz w:val="20"/>
          <w:szCs w:val="20"/>
        </w:rPr>
        <w:t>Залоговая стоимость предмета залога составляет 90 031 381, 05 руб. (Девяносто миллионов тридцать одна тысяча триста восемьдесят один рубль 05 копеек), в т.ч. НДС 18%.</w:t>
      </w:r>
    </w:p>
    <w:p w:rsidR="00534FD5" w:rsidRPr="00DD0E16" w:rsidRDefault="00534FD5" w:rsidP="00534FD5">
      <w:pPr>
        <w:ind w:firstLine="709"/>
        <w:jc w:val="both"/>
        <w:rPr>
          <w:sz w:val="20"/>
          <w:szCs w:val="20"/>
        </w:rPr>
      </w:pPr>
      <w:r w:rsidRPr="00DD0E16">
        <w:rPr>
          <w:sz w:val="20"/>
          <w:szCs w:val="20"/>
        </w:rPr>
        <w:t>Договором залога имущественных прав предусмотрено согласие ОАО ВЗПО «Техника» считать находящимися в залоге у АО КБ «РУСНАРБАНК»:</w:t>
      </w:r>
    </w:p>
    <w:p w:rsidR="00534FD5" w:rsidRPr="00DD0E16" w:rsidRDefault="00534FD5" w:rsidP="00534FD5">
      <w:pPr>
        <w:ind w:firstLine="709"/>
        <w:jc w:val="both"/>
        <w:rPr>
          <w:sz w:val="20"/>
          <w:szCs w:val="20"/>
        </w:rPr>
      </w:pPr>
      <w:r w:rsidRPr="00DD0E16">
        <w:rPr>
          <w:sz w:val="20"/>
          <w:szCs w:val="20"/>
        </w:rPr>
        <w:t>- новые имущественные права, которые принадлежат ОАО ВЗПО «Техника» и возникли в результате изменения предмета залога, в том числе в связи с изменением Контрактов;</w:t>
      </w:r>
    </w:p>
    <w:p w:rsidR="00534FD5" w:rsidRPr="00DD0E16" w:rsidRDefault="00534FD5" w:rsidP="00534FD5">
      <w:pPr>
        <w:ind w:firstLine="709"/>
        <w:jc w:val="both"/>
        <w:rPr>
          <w:sz w:val="20"/>
          <w:szCs w:val="20"/>
        </w:rPr>
      </w:pPr>
      <w:r w:rsidRPr="00DD0E16">
        <w:rPr>
          <w:sz w:val="20"/>
          <w:szCs w:val="20"/>
        </w:rPr>
        <w:t>- имущественные права, предоставленные ОАО ВЗПО «Техника» взамен предмета залога в случае его прекращения по любым основаниям;</w:t>
      </w:r>
    </w:p>
    <w:p w:rsidR="00534FD5" w:rsidRPr="00DD0E16" w:rsidRDefault="00534FD5" w:rsidP="00534FD5">
      <w:pPr>
        <w:ind w:firstLine="709"/>
        <w:jc w:val="both"/>
        <w:rPr>
          <w:sz w:val="20"/>
          <w:szCs w:val="20"/>
        </w:rPr>
      </w:pPr>
      <w:r w:rsidRPr="00DD0E16">
        <w:rPr>
          <w:sz w:val="20"/>
          <w:szCs w:val="20"/>
        </w:rPr>
        <w:t>- имущество, за исключением денежных средств, переданное ОАО ВЗПО «Техника» должниками;</w:t>
      </w:r>
    </w:p>
    <w:p w:rsidR="00534FD5" w:rsidRPr="00DD0E16" w:rsidRDefault="00534FD5" w:rsidP="00534FD5">
      <w:pPr>
        <w:ind w:firstLine="709"/>
        <w:jc w:val="both"/>
        <w:rPr>
          <w:sz w:val="20"/>
          <w:szCs w:val="20"/>
        </w:rPr>
      </w:pPr>
      <w:r w:rsidRPr="00DD0E16">
        <w:rPr>
          <w:sz w:val="20"/>
          <w:szCs w:val="20"/>
        </w:rPr>
        <w:t>- иное имущество в случаях, установленных законодательством Российской Федерации.</w:t>
      </w:r>
    </w:p>
    <w:p w:rsidR="00534FD5" w:rsidRPr="00DD0E16" w:rsidRDefault="00534FD5" w:rsidP="00534FD5">
      <w:pPr>
        <w:ind w:firstLine="709"/>
        <w:jc w:val="both"/>
        <w:rPr>
          <w:sz w:val="20"/>
          <w:szCs w:val="20"/>
        </w:rPr>
      </w:pPr>
      <w:r w:rsidRPr="00DD0E16">
        <w:rPr>
          <w:sz w:val="20"/>
          <w:szCs w:val="20"/>
        </w:rPr>
        <w:t>Договор залога имущественных прав № 39-18/3-5 от 25.05.2018 г. заключен в обеспечение исполнения обязательств Обществом с ограниченной ответственностью «Техника-Инвест» (ИНН 3327827235; адрес регистрации: 600001, г. Владимир, ул. Дворянская, д. 27А) (далее – «Заемщик») перед АО КБ «РУСНАРБАНК» (далее по тексту – «Банк») по Кредитному договору № 39-18/НКЛ от 23.05.2018 г. (далее – «Кредитный договор»), заключенному на следующих существенных условиях:</w:t>
      </w:r>
    </w:p>
    <w:p w:rsidR="00534FD5" w:rsidRPr="00DD0E16" w:rsidRDefault="00534FD5" w:rsidP="00534FD5">
      <w:pPr>
        <w:ind w:firstLine="709"/>
        <w:jc w:val="both"/>
        <w:rPr>
          <w:sz w:val="20"/>
          <w:szCs w:val="20"/>
        </w:rPr>
      </w:pPr>
      <w:r w:rsidRPr="00DD0E16">
        <w:rPr>
          <w:sz w:val="20"/>
          <w:szCs w:val="20"/>
        </w:rPr>
        <w:t>- сумма кредита: 300 000 000 (Триста миллионов) рублей, в том числе 250 000 000 (Двести пятьдесят миллионов) рублей на приобретение недвижимого имущества и 50 000 000 (Пятьдесят миллионов) рублей на пополнение оборотных средств;</w:t>
      </w:r>
    </w:p>
    <w:p w:rsidR="00534FD5" w:rsidRPr="00DD0E16" w:rsidRDefault="00534FD5" w:rsidP="00534FD5">
      <w:pPr>
        <w:ind w:firstLine="709"/>
        <w:jc w:val="both"/>
        <w:rPr>
          <w:sz w:val="20"/>
          <w:szCs w:val="20"/>
        </w:rPr>
      </w:pPr>
      <w:r w:rsidRPr="00DD0E16">
        <w:rPr>
          <w:sz w:val="20"/>
          <w:szCs w:val="20"/>
        </w:rPr>
        <w:t>- вид кредита: невозобновляемая кредитная линия;</w:t>
      </w:r>
    </w:p>
    <w:p w:rsidR="00534FD5" w:rsidRPr="00DD0E16" w:rsidRDefault="00534FD5" w:rsidP="00534FD5">
      <w:pPr>
        <w:ind w:firstLine="709"/>
        <w:jc w:val="both"/>
        <w:rPr>
          <w:sz w:val="20"/>
          <w:szCs w:val="20"/>
        </w:rPr>
      </w:pPr>
      <w:r w:rsidRPr="00DD0E16">
        <w:rPr>
          <w:sz w:val="20"/>
          <w:szCs w:val="20"/>
        </w:rPr>
        <w:t>-  срок кредитного договора: 60 (шестьдесят) месяцев;</w:t>
      </w:r>
    </w:p>
    <w:p w:rsidR="00534FD5" w:rsidRPr="00DD0E16" w:rsidRDefault="00534FD5" w:rsidP="00534FD5">
      <w:pPr>
        <w:ind w:firstLine="709"/>
        <w:jc w:val="both"/>
        <w:rPr>
          <w:sz w:val="20"/>
          <w:szCs w:val="20"/>
        </w:rPr>
      </w:pPr>
      <w:r w:rsidRPr="00DD0E16">
        <w:rPr>
          <w:sz w:val="20"/>
          <w:szCs w:val="20"/>
        </w:rPr>
        <w:t>- процентная ставка за пользование кредитом: 13,8% (тринадцать целых и восемь десятых процента) по траншам на пополнение оборотных средств, 12% (двенадцать процентов) по траншам на приобретение объектов недвижимости. Процентная ставка может быть изменена Банком в порядке и на условиях, предусмотренных Кредитным договором;</w:t>
      </w:r>
    </w:p>
    <w:p w:rsidR="00534FD5" w:rsidRPr="00DD0E16" w:rsidRDefault="00534FD5" w:rsidP="00534FD5">
      <w:pPr>
        <w:ind w:firstLine="709"/>
        <w:jc w:val="both"/>
        <w:rPr>
          <w:sz w:val="20"/>
          <w:szCs w:val="20"/>
        </w:rPr>
      </w:pPr>
      <w:r w:rsidRPr="00DD0E16">
        <w:rPr>
          <w:sz w:val="20"/>
          <w:szCs w:val="20"/>
        </w:rPr>
        <w:t xml:space="preserve"> - порядок уплаты процентов за пользование кредитом: ежемесячно, проценты за первый месяц кредитования уплачиваются авансом за первый календарный месяц;</w:t>
      </w:r>
    </w:p>
    <w:p w:rsidR="00534FD5" w:rsidRPr="00DD0E16" w:rsidRDefault="00534FD5" w:rsidP="00534FD5">
      <w:pPr>
        <w:ind w:firstLine="709"/>
        <w:jc w:val="both"/>
        <w:rPr>
          <w:sz w:val="20"/>
          <w:szCs w:val="20"/>
        </w:rPr>
      </w:pPr>
      <w:r w:rsidRPr="00DD0E16">
        <w:rPr>
          <w:sz w:val="20"/>
          <w:szCs w:val="20"/>
        </w:rPr>
        <w:t>- комиссия за открытие кредитной линии: 500 000 (пятьсот тысяч) рублей.</w:t>
      </w:r>
    </w:p>
    <w:p w:rsidR="00534FD5" w:rsidRPr="00DD0E16" w:rsidRDefault="00534FD5" w:rsidP="00534FD5">
      <w:pPr>
        <w:ind w:firstLine="709"/>
        <w:jc w:val="both"/>
        <w:rPr>
          <w:sz w:val="20"/>
          <w:szCs w:val="20"/>
        </w:rPr>
      </w:pPr>
      <w:r w:rsidRPr="00DD0E16">
        <w:rPr>
          <w:sz w:val="20"/>
          <w:szCs w:val="20"/>
        </w:rPr>
        <w:t xml:space="preserve">Уполномочить исполняющего обязанности генерального директора ОАО ВЗПО «Техника» Мельникова Павла Алексеевича подписать от имени Общества Договора залога, а также наделить его полномочиями на согласование с АО КБ «РУСНАРБАНК» иных условий, не определенных в настоящем решении. </w:t>
      </w:r>
    </w:p>
    <w:p w:rsidR="00534FD5" w:rsidRPr="00DD0E16" w:rsidRDefault="00534FD5" w:rsidP="00534FD5">
      <w:pPr>
        <w:ind w:firstLine="709"/>
        <w:jc w:val="both"/>
        <w:rPr>
          <w:sz w:val="20"/>
          <w:szCs w:val="20"/>
        </w:rPr>
      </w:pPr>
      <w:r w:rsidRPr="00DD0E16">
        <w:rPr>
          <w:sz w:val="20"/>
          <w:szCs w:val="20"/>
        </w:rPr>
        <w:t>4. Одобрить заключенный между ОАО ВЗПО «Техника» (Поручитель) и АО КБ «РУСНАРБАНК» (Банк) договор поручительства № 39-18/П-3 от 25.05.2018 г., являющийся крупной сделкой, предметом которой является имущество, стоимость которого составляет более 50 процентов балансовой стоимости активов ОАО ВЗПО «Техника» (в совокупности по взаимосвязанным сделкам), определенной по данным его бухгалтерской (финансовой) отчетности на последнюю отчетную дату, на следующих условиях:</w:t>
      </w:r>
    </w:p>
    <w:p w:rsidR="00534FD5" w:rsidRPr="00DD0E16" w:rsidRDefault="00534FD5" w:rsidP="00534FD5">
      <w:pPr>
        <w:ind w:firstLine="709"/>
        <w:jc w:val="both"/>
        <w:rPr>
          <w:sz w:val="20"/>
          <w:szCs w:val="20"/>
        </w:rPr>
      </w:pPr>
      <w:r w:rsidRPr="00DD0E16">
        <w:rPr>
          <w:sz w:val="20"/>
          <w:szCs w:val="20"/>
        </w:rPr>
        <w:t>В соответствии с условиями заключенного договора поручительства № 39-18/П-3 от 25.05.2018 г., ОАО ВЗПО «Техника» солидарно с Обществом с ограниченной ответственностью «Техника-Инвест» (ИНН 3327827235; адрес регистрации: 600001, г. Владимир, ул. Дворянская, д. 27А) (далее – «Заемщик») отвечает перед АО КБ «РУСНАРБАНК» (далее по тексту – «Банк»), в том же объеме, как и Заемщик за неисполнение или ненадлежащее исполнение Заемщиком обязательств по Кредитному договору № 39-18/НКЛ от 23.05.2018 г. (далее – «Кредитный договор»), заключенному на следующих существенных условиях:</w:t>
      </w:r>
    </w:p>
    <w:p w:rsidR="00534FD5" w:rsidRPr="00DD0E16" w:rsidRDefault="00534FD5" w:rsidP="00534FD5">
      <w:pPr>
        <w:ind w:firstLine="709"/>
        <w:jc w:val="both"/>
        <w:rPr>
          <w:sz w:val="20"/>
          <w:szCs w:val="20"/>
        </w:rPr>
      </w:pPr>
      <w:r w:rsidRPr="00DD0E16">
        <w:rPr>
          <w:sz w:val="20"/>
          <w:szCs w:val="20"/>
        </w:rPr>
        <w:t>- сумма кредита: 300 000 000 (Триста миллионов) рублей, в том числе 250 000 000 (Двести пятьдесят миллионов) рублей на приобретение недвижимого имущества и 50 000 000 (Пятьдесят миллионов) рублей на пополнение оборотных средств;</w:t>
      </w:r>
    </w:p>
    <w:p w:rsidR="00534FD5" w:rsidRPr="00DD0E16" w:rsidRDefault="00534FD5" w:rsidP="00534FD5">
      <w:pPr>
        <w:ind w:firstLine="709"/>
        <w:jc w:val="both"/>
        <w:rPr>
          <w:sz w:val="20"/>
          <w:szCs w:val="20"/>
        </w:rPr>
      </w:pPr>
      <w:r w:rsidRPr="00DD0E16">
        <w:rPr>
          <w:sz w:val="20"/>
          <w:szCs w:val="20"/>
        </w:rPr>
        <w:t>- вид кредита: невозобновляемая кредитная линия;</w:t>
      </w:r>
    </w:p>
    <w:p w:rsidR="00534FD5" w:rsidRPr="00DD0E16" w:rsidRDefault="00534FD5" w:rsidP="00534FD5">
      <w:pPr>
        <w:ind w:firstLine="709"/>
        <w:jc w:val="both"/>
        <w:rPr>
          <w:sz w:val="20"/>
          <w:szCs w:val="20"/>
        </w:rPr>
      </w:pPr>
      <w:r w:rsidRPr="00DD0E16">
        <w:rPr>
          <w:sz w:val="20"/>
          <w:szCs w:val="20"/>
        </w:rPr>
        <w:t>-  срок кредитного договора: 60 (шестьдесят) месяцев;</w:t>
      </w:r>
    </w:p>
    <w:p w:rsidR="00534FD5" w:rsidRPr="00DD0E16" w:rsidRDefault="00534FD5" w:rsidP="00534FD5">
      <w:pPr>
        <w:ind w:firstLine="709"/>
        <w:jc w:val="both"/>
        <w:rPr>
          <w:sz w:val="20"/>
          <w:szCs w:val="20"/>
        </w:rPr>
      </w:pPr>
      <w:r w:rsidRPr="00DD0E16">
        <w:rPr>
          <w:sz w:val="20"/>
          <w:szCs w:val="20"/>
        </w:rPr>
        <w:t>- процентная ставка за пользование кредитом: 13,8% (тринадцать целых и восемь десятых процента) по траншам на пополнение оборотных средств, 12% (двенадцать процентов) по траншам на приобретение объектов недвижимости. Процентная ставка может быть изменена Банком в порядке и на условиях, предусмотренных Кредитным договором;</w:t>
      </w:r>
    </w:p>
    <w:p w:rsidR="00534FD5" w:rsidRPr="00DD0E16" w:rsidRDefault="00534FD5" w:rsidP="00534FD5">
      <w:pPr>
        <w:ind w:firstLine="709"/>
        <w:jc w:val="both"/>
        <w:rPr>
          <w:sz w:val="20"/>
          <w:szCs w:val="20"/>
        </w:rPr>
      </w:pPr>
      <w:r w:rsidRPr="00DD0E16">
        <w:rPr>
          <w:sz w:val="20"/>
          <w:szCs w:val="20"/>
        </w:rPr>
        <w:t xml:space="preserve"> - порядок уплаты процентов за пользование кредитом: ежемесячно, проценты за первый месяц кредитования уплачиваются авансом за первый календарный месяц;</w:t>
      </w:r>
    </w:p>
    <w:p w:rsidR="00534FD5" w:rsidRPr="00DD0E16" w:rsidRDefault="00534FD5" w:rsidP="00534FD5">
      <w:pPr>
        <w:ind w:firstLine="709"/>
        <w:jc w:val="both"/>
        <w:rPr>
          <w:sz w:val="20"/>
          <w:szCs w:val="20"/>
        </w:rPr>
      </w:pPr>
      <w:r w:rsidRPr="00DD0E16">
        <w:rPr>
          <w:sz w:val="20"/>
          <w:szCs w:val="20"/>
        </w:rPr>
        <w:t>- комиссия за открытие кредитной линии: 500 000 (пятьсот тысяч) рублей.</w:t>
      </w:r>
    </w:p>
    <w:p w:rsidR="00534FD5" w:rsidRPr="00DD0E16" w:rsidRDefault="00534FD5" w:rsidP="00534FD5">
      <w:pPr>
        <w:ind w:firstLine="709"/>
        <w:jc w:val="both"/>
        <w:rPr>
          <w:sz w:val="20"/>
          <w:szCs w:val="20"/>
        </w:rPr>
      </w:pPr>
      <w:r w:rsidRPr="00DD0E16">
        <w:rPr>
          <w:sz w:val="20"/>
          <w:szCs w:val="20"/>
        </w:rPr>
        <w:t xml:space="preserve">Уполномочить исполняющего обязанности генерального директора ОАО ВЗПО «Техника» Мельникова Павла Алексеевича подписать от имени Общества Договора поручительства, а также наделить его полномочиями на согласование с АО КБ «РУСНАРБАНК» иных условий, не определенных в настоящем решении. </w:t>
      </w:r>
    </w:p>
    <w:p w:rsidR="00A5185A" w:rsidRDefault="00A5185A" w:rsidP="00244456">
      <w:pPr>
        <w:ind w:firstLine="709"/>
        <w:jc w:val="both"/>
        <w:rPr>
          <w:sz w:val="20"/>
          <w:szCs w:val="20"/>
        </w:rPr>
      </w:pPr>
    </w:p>
    <w:p w:rsidR="00A5185A" w:rsidRDefault="00A5185A" w:rsidP="00244456">
      <w:pPr>
        <w:ind w:firstLine="709"/>
        <w:jc w:val="both"/>
        <w:rPr>
          <w:sz w:val="20"/>
          <w:szCs w:val="20"/>
        </w:rPr>
      </w:pPr>
    </w:p>
    <w:p w:rsidR="00A5185A" w:rsidRDefault="00A5185A" w:rsidP="00244456">
      <w:pPr>
        <w:ind w:firstLine="709"/>
        <w:jc w:val="both"/>
        <w:rPr>
          <w:sz w:val="20"/>
          <w:szCs w:val="20"/>
        </w:rPr>
      </w:pPr>
    </w:p>
    <w:p w:rsidR="00244456" w:rsidRDefault="00244456" w:rsidP="00244456">
      <w:pPr>
        <w:ind w:firstLine="709"/>
        <w:jc w:val="both"/>
        <w:rPr>
          <w:sz w:val="20"/>
          <w:szCs w:val="20"/>
        </w:rPr>
      </w:pPr>
      <w:r w:rsidRPr="00AF6EF1">
        <w:rPr>
          <w:sz w:val="20"/>
          <w:szCs w:val="20"/>
        </w:rPr>
        <w:t>Имена членов счетной комиссии, а в случае, если функции счетно</w:t>
      </w:r>
      <w:r>
        <w:rPr>
          <w:sz w:val="20"/>
          <w:szCs w:val="20"/>
        </w:rPr>
        <w:t>й комиссии выполнял регистратор</w:t>
      </w:r>
      <w:r w:rsidRPr="00AF6EF1">
        <w:rPr>
          <w:sz w:val="20"/>
          <w:szCs w:val="20"/>
        </w:rPr>
        <w:t xml:space="preserve"> – полное фирменное наименование, место нахождения регистратора и имена уполномоченных им лиц:</w:t>
      </w:r>
    </w:p>
    <w:p w:rsidR="00244456" w:rsidRPr="00693938" w:rsidRDefault="00244456" w:rsidP="00244456">
      <w:pPr>
        <w:ind w:firstLine="709"/>
        <w:jc w:val="both"/>
        <w:rPr>
          <w:b/>
          <w:sz w:val="20"/>
          <w:szCs w:val="20"/>
        </w:rPr>
      </w:pPr>
      <w:r w:rsidRPr="00693938">
        <w:rPr>
          <w:b/>
          <w:sz w:val="20"/>
          <w:szCs w:val="20"/>
        </w:rPr>
        <w:t xml:space="preserve">Функции счетной комиссии выполнял регистратор Общества – Общество с ограниченной ответственностью «Оборонрегистр» в лице Владимирского филиала (место нахождения: </w:t>
      </w:r>
      <w:smartTag w:uri="urn:schemas-microsoft-com:office:smarttags" w:element="metricconverter">
        <w:smartTagPr>
          <w:attr w:name="ProductID" w:val="600001, г"/>
        </w:smartTagPr>
        <w:r w:rsidRPr="00693938">
          <w:rPr>
            <w:b/>
            <w:sz w:val="20"/>
            <w:szCs w:val="20"/>
          </w:rPr>
          <w:t>600001, г</w:t>
        </w:r>
      </w:smartTag>
      <w:r w:rsidRPr="00693938">
        <w:rPr>
          <w:b/>
          <w:sz w:val="20"/>
          <w:szCs w:val="20"/>
        </w:rPr>
        <w:t>. Владимир, ул. Дворянская, д.</w:t>
      </w:r>
      <w:r>
        <w:rPr>
          <w:b/>
          <w:sz w:val="20"/>
          <w:szCs w:val="20"/>
        </w:rPr>
        <w:t xml:space="preserve"> </w:t>
      </w:r>
      <w:r w:rsidRPr="00693938">
        <w:rPr>
          <w:b/>
          <w:sz w:val="20"/>
          <w:szCs w:val="20"/>
        </w:rPr>
        <w:t>27А; представ</w:t>
      </w:r>
      <w:r w:rsidR="00B40535">
        <w:rPr>
          <w:b/>
          <w:sz w:val="20"/>
          <w:szCs w:val="20"/>
        </w:rPr>
        <w:t xml:space="preserve">итель: </w:t>
      </w:r>
      <w:r w:rsidR="00C66224">
        <w:rPr>
          <w:b/>
          <w:sz w:val="20"/>
          <w:szCs w:val="20"/>
        </w:rPr>
        <w:t>Тюрина Татьяна Алексеевна</w:t>
      </w:r>
      <w:r w:rsidRPr="00693938">
        <w:rPr>
          <w:b/>
          <w:sz w:val="20"/>
          <w:szCs w:val="20"/>
        </w:rPr>
        <w:t>).</w:t>
      </w:r>
    </w:p>
    <w:p w:rsidR="00573ECE" w:rsidRDefault="00573ECE" w:rsidP="00202A1F">
      <w:pPr>
        <w:tabs>
          <w:tab w:val="left" w:pos="397"/>
          <w:tab w:val="left" w:pos="737"/>
        </w:tabs>
        <w:ind w:right="1" w:firstLine="709"/>
        <w:jc w:val="both"/>
        <w:rPr>
          <w:rFonts w:cs="Arial"/>
          <w:b/>
          <w:bCs/>
          <w:i/>
          <w:iCs/>
          <w:sz w:val="20"/>
          <w:szCs w:val="20"/>
        </w:rPr>
      </w:pPr>
    </w:p>
    <w:p w:rsidR="00B40535" w:rsidRPr="00BB7469" w:rsidRDefault="00B40535" w:rsidP="00202A1F">
      <w:pPr>
        <w:tabs>
          <w:tab w:val="left" w:pos="397"/>
          <w:tab w:val="left" w:pos="737"/>
        </w:tabs>
        <w:ind w:right="1" w:firstLine="709"/>
        <w:jc w:val="both"/>
        <w:rPr>
          <w:rFonts w:cs="Arial"/>
          <w:b/>
          <w:bCs/>
          <w:i/>
          <w:iCs/>
          <w:sz w:val="20"/>
          <w:szCs w:val="20"/>
        </w:rPr>
      </w:pPr>
    </w:p>
    <w:p w:rsidR="00202A1F" w:rsidRPr="00BB7469" w:rsidRDefault="00202A1F" w:rsidP="00202A1F">
      <w:pPr>
        <w:tabs>
          <w:tab w:val="left" w:pos="397"/>
          <w:tab w:val="left" w:pos="737"/>
        </w:tabs>
        <w:ind w:right="1" w:firstLine="709"/>
        <w:jc w:val="both"/>
        <w:rPr>
          <w:rFonts w:cs="Arial"/>
          <w:b/>
          <w:bCs/>
          <w:i/>
          <w:iCs/>
          <w:sz w:val="20"/>
          <w:szCs w:val="20"/>
        </w:rPr>
      </w:pPr>
    </w:p>
    <w:p w:rsidR="00202A1F" w:rsidRPr="00BB7469" w:rsidRDefault="00202A1F" w:rsidP="00202A1F">
      <w:pPr>
        <w:pStyle w:val="2"/>
        <w:ind w:firstLine="709"/>
        <w:rPr>
          <w:rFonts w:ascii="Times New Roman" w:hAnsi="Times New Roman"/>
          <w:i w:val="0"/>
        </w:rPr>
      </w:pPr>
      <w:r w:rsidRPr="00BB7469">
        <w:rPr>
          <w:rFonts w:ascii="Times New Roman" w:hAnsi="Times New Roman"/>
          <w:i w:val="0"/>
        </w:rPr>
        <w:t xml:space="preserve">           Председатель собрания     _____________________</w:t>
      </w:r>
      <w:r w:rsidR="00246A9B">
        <w:rPr>
          <w:rFonts w:ascii="Times New Roman" w:hAnsi="Times New Roman"/>
          <w:i w:val="0"/>
        </w:rPr>
        <w:t>____</w:t>
      </w:r>
      <w:r w:rsidR="00E62659">
        <w:rPr>
          <w:rFonts w:ascii="Times New Roman" w:hAnsi="Times New Roman"/>
          <w:i w:val="0"/>
        </w:rPr>
        <w:t>_______</w:t>
      </w:r>
      <w:r w:rsidR="00DE2917">
        <w:rPr>
          <w:rFonts w:ascii="Times New Roman" w:hAnsi="Times New Roman"/>
          <w:i w:val="0"/>
        </w:rPr>
        <w:t xml:space="preserve">________ </w:t>
      </w:r>
      <w:r w:rsidR="007461B7">
        <w:rPr>
          <w:rFonts w:ascii="Times New Roman" w:hAnsi="Times New Roman"/>
          <w:i w:val="0"/>
        </w:rPr>
        <w:t>П.А.Мельников</w:t>
      </w:r>
    </w:p>
    <w:p w:rsidR="00202A1F" w:rsidRDefault="00202A1F" w:rsidP="00202A1F">
      <w:pPr>
        <w:ind w:firstLine="709"/>
        <w:rPr>
          <w:sz w:val="20"/>
          <w:szCs w:val="20"/>
        </w:rPr>
      </w:pPr>
    </w:p>
    <w:p w:rsidR="00246A9B" w:rsidRPr="00BB7469" w:rsidRDefault="00246A9B" w:rsidP="00202A1F">
      <w:pPr>
        <w:ind w:firstLine="709"/>
        <w:rPr>
          <w:sz w:val="20"/>
          <w:szCs w:val="20"/>
        </w:rPr>
      </w:pPr>
    </w:p>
    <w:p w:rsidR="00202A1F" w:rsidRPr="00BB7469" w:rsidRDefault="00202A1F" w:rsidP="00202A1F">
      <w:pPr>
        <w:ind w:firstLine="709"/>
        <w:rPr>
          <w:sz w:val="20"/>
          <w:szCs w:val="20"/>
        </w:rPr>
      </w:pPr>
    </w:p>
    <w:p w:rsidR="00202A1F" w:rsidRPr="00BB7469" w:rsidRDefault="00202A1F" w:rsidP="00202A1F">
      <w:pPr>
        <w:pStyle w:val="2"/>
        <w:ind w:firstLine="709"/>
        <w:rPr>
          <w:rFonts w:ascii="Times New Roman" w:hAnsi="Times New Roman"/>
          <w:i w:val="0"/>
        </w:rPr>
      </w:pPr>
      <w:r w:rsidRPr="00BB7469">
        <w:rPr>
          <w:rFonts w:ascii="Times New Roman" w:hAnsi="Times New Roman"/>
          <w:i w:val="0"/>
        </w:rPr>
        <w:t xml:space="preserve">           Секретарь собрания           __________</w:t>
      </w:r>
      <w:r w:rsidR="00DE2917">
        <w:rPr>
          <w:rFonts w:ascii="Times New Roman" w:hAnsi="Times New Roman"/>
          <w:i w:val="0"/>
        </w:rPr>
        <w:t xml:space="preserve">______________________________ </w:t>
      </w:r>
      <w:r w:rsidR="00B013D4">
        <w:rPr>
          <w:rFonts w:ascii="Times New Roman" w:hAnsi="Times New Roman"/>
          <w:i w:val="0"/>
        </w:rPr>
        <w:t>С.В.Хромушин</w:t>
      </w:r>
    </w:p>
    <w:p w:rsidR="00202A1F" w:rsidRPr="00BB7469" w:rsidRDefault="00202A1F" w:rsidP="00202A1F">
      <w:pPr>
        <w:rPr>
          <w:sz w:val="20"/>
          <w:szCs w:val="20"/>
        </w:rPr>
      </w:pPr>
    </w:p>
    <w:p w:rsidR="00202A1F" w:rsidRPr="00BB7469" w:rsidRDefault="00202A1F" w:rsidP="00202A1F">
      <w:pPr>
        <w:rPr>
          <w:b/>
          <w:sz w:val="20"/>
          <w:szCs w:val="20"/>
        </w:rPr>
      </w:pPr>
      <w:r w:rsidRPr="00BB7469">
        <w:rPr>
          <w:b/>
          <w:sz w:val="20"/>
          <w:szCs w:val="20"/>
        </w:rPr>
        <w:t xml:space="preserve">                                                         М.П.</w:t>
      </w:r>
    </w:p>
    <w:p w:rsidR="00202A1F" w:rsidRDefault="00202A1F" w:rsidP="00202A1F">
      <w:pPr>
        <w:tabs>
          <w:tab w:val="left" w:pos="397"/>
          <w:tab w:val="left" w:pos="737"/>
        </w:tabs>
        <w:ind w:right="1" w:firstLine="709"/>
        <w:jc w:val="both"/>
        <w:rPr>
          <w:rFonts w:cs="Arial"/>
          <w:b/>
          <w:bCs/>
          <w:sz w:val="20"/>
          <w:szCs w:val="20"/>
        </w:rPr>
      </w:pPr>
    </w:p>
    <w:p w:rsidR="00B013D4" w:rsidRPr="00BB7469" w:rsidRDefault="00B013D4" w:rsidP="00202A1F">
      <w:pPr>
        <w:tabs>
          <w:tab w:val="left" w:pos="397"/>
          <w:tab w:val="left" w:pos="737"/>
        </w:tabs>
        <w:ind w:right="1" w:firstLine="709"/>
        <w:jc w:val="both"/>
        <w:rPr>
          <w:rFonts w:cs="Arial"/>
          <w:b/>
          <w:bCs/>
          <w:sz w:val="20"/>
          <w:szCs w:val="20"/>
        </w:rPr>
      </w:pPr>
    </w:p>
    <w:p w:rsidR="00C57A08" w:rsidRPr="00BB7469" w:rsidRDefault="00202A1F" w:rsidP="00622F2A">
      <w:pPr>
        <w:tabs>
          <w:tab w:val="left" w:pos="397"/>
          <w:tab w:val="left" w:pos="737"/>
        </w:tabs>
        <w:ind w:right="1" w:firstLine="709"/>
        <w:jc w:val="both"/>
        <w:rPr>
          <w:sz w:val="20"/>
          <w:szCs w:val="20"/>
        </w:rPr>
      </w:pPr>
      <w:r w:rsidRPr="00BB7469">
        <w:rPr>
          <w:rFonts w:cs="Arial"/>
          <w:b/>
          <w:bCs/>
          <w:sz w:val="20"/>
          <w:szCs w:val="20"/>
        </w:rPr>
        <w:t xml:space="preserve">Дата составления </w:t>
      </w:r>
      <w:r w:rsidR="00244456">
        <w:rPr>
          <w:rFonts w:cs="Arial"/>
          <w:b/>
          <w:bCs/>
          <w:sz w:val="20"/>
          <w:szCs w:val="20"/>
        </w:rPr>
        <w:t>Отчета об итогах голосования на внеочередном общем собрании</w:t>
      </w:r>
      <w:r w:rsidRPr="00BB7469">
        <w:rPr>
          <w:rFonts w:cs="Arial"/>
          <w:b/>
          <w:bCs/>
          <w:sz w:val="20"/>
          <w:szCs w:val="20"/>
        </w:rPr>
        <w:t xml:space="preserve"> а</w:t>
      </w:r>
      <w:r w:rsidR="0052751A">
        <w:rPr>
          <w:rFonts w:cs="Arial"/>
          <w:b/>
          <w:bCs/>
          <w:sz w:val="20"/>
          <w:szCs w:val="20"/>
        </w:rPr>
        <w:t>кционеров О</w:t>
      </w:r>
      <w:r w:rsidR="003722D7">
        <w:rPr>
          <w:rFonts w:cs="Arial"/>
          <w:b/>
          <w:bCs/>
          <w:sz w:val="20"/>
          <w:szCs w:val="20"/>
        </w:rPr>
        <w:t>ткрытого акционерного общества Владимирский завод прецизионного оборудования</w:t>
      </w:r>
      <w:r w:rsidR="0052751A">
        <w:rPr>
          <w:rFonts w:cs="Arial"/>
          <w:b/>
          <w:bCs/>
          <w:sz w:val="20"/>
          <w:szCs w:val="20"/>
        </w:rPr>
        <w:t xml:space="preserve"> «Техник</w:t>
      </w:r>
      <w:r w:rsidR="00DE2917">
        <w:rPr>
          <w:rFonts w:cs="Arial"/>
          <w:b/>
          <w:bCs/>
          <w:sz w:val="20"/>
          <w:szCs w:val="20"/>
        </w:rPr>
        <w:t xml:space="preserve">а» </w:t>
      </w:r>
      <w:r w:rsidR="007461B7">
        <w:rPr>
          <w:rFonts w:cs="Arial"/>
          <w:b/>
          <w:bCs/>
          <w:sz w:val="20"/>
          <w:szCs w:val="20"/>
        </w:rPr>
        <w:t>«</w:t>
      </w:r>
      <w:r w:rsidR="00534FD5">
        <w:rPr>
          <w:rFonts w:cs="Arial"/>
          <w:b/>
          <w:bCs/>
          <w:sz w:val="20"/>
          <w:szCs w:val="20"/>
        </w:rPr>
        <w:t>09</w:t>
      </w:r>
      <w:r w:rsidR="00B013D4">
        <w:rPr>
          <w:rFonts w:cs="Arial"/>
          <w:b/>
          <w:bCs/>
          <w:sz w:val="20"/>
          <w:szCs w:val="20"/>
        </w:rPr>
        <w:t>»</w:t>
      </w:r>
      <w:r w:rsidR="00D6454C">
        <w:rPr>
          <w:rFonts w:cs="Arial"/>
          <w:b/>
          <w:bCs/>
          <w:sz w:val="20"/>
          <w:szCs w:val="20"/>
        </w:rPr>
        <w:t xml:space="preserve"> </w:t>
      </w:r>
      <w:r w:rsidR="00534FD5">
        <w:rPr>
          <w:rFonts w:cs="Arial"/>
          <w:b/>
          <w:bCs/>
          <w:sz w:val="20"/>
          <w:szCs w:val="20"/>
        </w:rPr>
        <w:t>июля</w:t>
      </w:r>
      <w:r w:rsidR="00EB2819">
        <w:rPr>
          <w:rFonts w:cs="Arial"/>
          <w:b/>
          <w:bCs/>
          <w:sz w:val="20"/>
          <w:szCs w:val="20"/>
        </w:rPr>
        <w:t xml:space="preserve"> </w:t>
      </w:r>
      <w:r w:rsidR="007461B7">
        <w:rPr>
          <w:rFonts w:cs="Arial"/>
          <w:b/>
          <w:bCs/>
          <w:sz w:val="20"/>
          <w:szCs w:val="20"/>
        </w:rPr>
        <w:t>201</w:t>
      </w:r>
      <w:r w:rsidR="000A23D1">
        <w:rPr>
          <w:rFonts w:cs="Arial"/>
          <w:b/>
          <w:bCs/>
          <w:sz w:val="20"/>
          <w:szCs w:val="20"/>
        </w:rPr>
        <w:t>8</w:t>
      </w:r>
      <w:r w:rsidRPr="00BB7469">
        <w:rPr>
          <w:rFonts w:cs="Arial"/>
          <w:b/>
          <w:bCs/>
          <w:sz w:val="20"/>
          <w:szCs w:val="20"/>
        </w:rPr>
        <w:t>г.</w:t>
      </w:r>
    </w:p>
    <w:sectPr w:rsidR="00C57A08" w:rsidRPr="00BB7469" w:rsidSect="00FD483F">
      <w:footerReference w:type="even" r:id="rId7"/>
      <w:footerReference w:type="default" r:id="rId8"/>
      <w:pgSz w:w="11906" w:h="16838"/>
      <w:pgMar w:top="851" w:right="851" w:bottom="851" w:left="1134" w:header="720" w:footer="720" w:gutter="0"/>
      <w:pgNumType w:fmt="numberInDash"/>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A2D" w:rsidRDefault="00482A2D">
      <w:r>
        <w:separator/>
      </w:r>
    </w:p>
  </w:endnote>
  <w:endnote w:type="continuationSeparator" w:id="0">
    <w:p w:rsidR="00482A2D" w:rsidRDefault="0048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443" w:rsidRDefault="00106443" w:rsidP="00AA31E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06443" w:rsidRDefault="00106443" w:rsidP="00202A1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443" w:rsidRPr="00202A1F" w:rsidRDefault="00106443" w:rsidP="00AA31E8">
    <w:pPr>
      <w:pStyle w:val="a6"/>
      <w:framePr w:wrap="around" w:vAnchor="text" w:hAnchor="margin" w:xAlign="right" w:y="1"/>
      <w:rPr>
        <w:rStyle w:val="a7"/>
        <w:sz w:val="20"/>
        <w:szCs w:val="20"/>
      </w:rPr>
    </w:pPr>
    <w:r w:rsidRPr="00202A1F">
      <w:rPr>
        <w:rStyle w:val="a7"/>
        <w:sz w:val="20"/>
        <w:szCs w:val="20"/>
      </w:rPr>
      <w:fldChar w:fldCharType="begin"/>
    </w:r>
    <w:r w:rsidRPr="00202A1F">
      <w:rPr>
        <w:rStyle w:val="a7"/>
        <w:sz w:val="20"/>
        <w:szCs w:val="20"/>
      </w:rPr>
      <w:instrText xml:space="preserve">PAGE  </w:instrText>
    </w:r>
    <w:r w:rsidRPr="00202A1F">
      <w:rPr>
        <w:rStyle w:val="a7"/>
        <w:sz w:val="20"/>
        <w:szCs w:val="20"/>
      </w:rPr>
      <w:fldChar w:fldCharType="separate"/>
    </w:r>
    <w:r w:rsidR="00A5204F">
      <w:rPr>
        <w:rStyle w:val="a7"/>
        <w:noProof/>
        <w:sz w:val="20"/>
        <w:szCs w:val="20"/>
      </w:rPr>
      <w:t>- 1 -</w:t>
    </w:r>
    <w:r w:rsidRPr="00202A1F">
      <w:rPr>
        <w:rStyle w:val="a7"/>
        <w:sz w:val="20"/>
        <w:szCs w:val="20"/>
      </w:rPr>
      <w:fldChar w:fldCharType="end"/>
    </w:r>
  </w:p>
  <w:p w:rsidR="00106443" w:rsidRDefault="00106443" w:rsidP="00202A1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A2D" w:rsidRDefault="00482A2D">
      <w:r>
        <w:separator/>
      </w:r>
    </w:p>
  </w:footnote>
  <w:footnote w:type="continuationSeparator" w:id="0">
    <w:p w:rsidR="00482A2D" w:rsidRDefault="00482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34B10"/>
    <w:multiLevelType w:val="hybridMultilevel"/>
    <w:tmpl w:val="DE2A98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4D725C40"/>
    <w:multiLevelType w:val="hybridMultilevel"/>
    <w:tmpl w:val="9AE61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DCC7BFD"/>
    <w:multiLevelType w:val="hybridMultilevel"/>
    <w:tmpl w:val="825C8184"/>
    <w:lvl w:ilvl="0" w:tplc="E2046D4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77B23F58"/>
    <w:multiLevelType w:val="multilevel"/>
    <w:tmpl w:val="4162B1E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588"/>
        </w:tabs>
        <w:ind w:left="1588" w:hanging="868"/>
      </w:pPr>
      <w:rPr>
        <w:rFonts w:hint="default"/>
      </w:rPr>
    </w:lvl>
    <w:lvl w:ilvl="2">
      <w:start w:val="1"/>
      <w:numFmt w:val="decimal"/>
      <w:lvlText w:val="%1.%2.%3."/>
      <w:lvlJc w:val="left"/>
      <w:pPr>
        <w:tabs>
          <w:tab w:val="num" w:pos="1287"/>
        </w:tabs>
        <w:ind w:left="0" w:firstLine="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7C62193F"/>
    <w:multiLevelType w:val="hybridMultilevel"/>
    <w:tmpl w:val="159A36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1F"/>
    <w:rsid w:val="000009A1"/>
    <w:rsid w:val="000126E0"/>
    <w:rsid w:val="000137C3"/>
    <w:rsid w:val="00034142"/>
    <w:rsid w:val="00037EA5"/>
    <w:rsid w:val="00044B4C"/>
    <w:rsid w:val="00044FC7"/>
    <w:rsid w:val="00057AA9"/>
    <w:rsid w:val="00062669"/>
    <w:rsid w:val="000A23D1"/>
    <w:rsid w:val="000A3D2F"/>
    <w:rsid w:val="000B01AE"/>
    <w:rsid w:val="000B17B4"/>
    <w:rsid w:val="000B6A99"/>
    <w:rsid w:val="000D09DE"/>
    <w:rsid w:val="000D6D22"/>
    <w:rsid w:val="000E1F20"/>
    <w:rsid w:val="00106443"/>
    <w:rsid w:val="001174B6"/>
    <w:rsid w:val="00123332"/>
    <w:rsid w:val="00125C9D"/>
    <w:rsid w:val="001277A6"/>
    <w:rsid w:val="00127911"/>
    <w:rsid w:val="001321BB"/>
    <w:rsid w:val="00141B76"/>
    <w:rsid w:val="00142A89"/>
    <w:rsid w:val="00152D79"/>
    <w:rsid w:val="001567C3"/>
    <w:rsid w:val="00163FC3"/>
    <w:rsid w:val="00171373"/>
    <w:rsid w:val="00181FDF"/>
    <w:rsid w:val="001925AA"/>
    <w:rsid w:val="001B136A"/>
    <w:rsid w:val="001B6233"/>
    <w:rsid w:val="001C260D"/>
    <w:rsid w:val="001D1DB0"/>
    <w:rsid w:val="001D4E91"/>
    <w:rsid w:val="001D5889"/>
    <w:rsid w:val="001D6D56"/>
    <w:rsid w:val="001D7EC5"/>
    <w:rsid w:val="001E672B"/>
    <w:rsid w:val="001E6B53"/>
    <w:rsid w:val="001F208C"/>
    <w:rsid w:val="001F3C0E"/>
    <w:rsid w:val="00200AD7"/>
    <w:rsid w:val="00202323"/>
    <w:rsid w:val="00202A1F"/>
    <w:rsid w:val="00222D78"/>
    <w:rsid w:val="00226734"/>
    <w:rsid w:val="00227C41"/>
    <w:rsid w:val="00231DFB"/>
    <w:rsid w:val="00241373"/>
    <w:rsid w:val="00244456"/>
    <w:rsid w:val="002445B4"/>
    <w:rsid w:val="00246A9B"/>
    <w:rsid w:val="00246E95"/>
    <w:rsid w:val="00250037"/>
    <w:rsid w:val="00251BD1"/>
    <w:rsid w:val="00256982"/>
    <w:rsid w:val="00262DD5"/>
    <w:rsid w:val="00265539"/>
    <w:rsid w:val="00266B53"/>
    <w:rsid w:val="002731C4"/>
    <w:rsid w:val="00285CD4"/>
    <w:rsid w:val="002B30D9"/>
    <w:rsid w:val="002D20D5"/>
    <w:rsid w:val="002D7C93"/>
    <w:rsid w:val="002F147F"/>
    <w:rsid w:val="00315C43"/>
    <w:rsid w:val="0031677D"/>
    <w:rsid w:val="0034305A"/>
    <w:rsid w:val="00350986"/>
    <w:rsid w:val="00356383"/>
    <w:rsid w:val="003722D7"/>
    <w:rsid w:val="003909B2"/>
    <w:rsid w:val="00395865"/>
    <w:rsid w:val="003A687D"/>
    <w:rsid w:val="003C3372"/>
    <w:rsid w:val="003C725D"/>
    <w:rsid w:val="003D63C5"/>
    <w:rsid w:val="003F02FF"/>
    <w:rsid w:val="003F4C85"/>
    <w:rsid w:val="0040788D"/>
    <w:rsid w:val="00415CF0"/>
    <w:rsid w:val="004203C2"/>
    <w:rsid w:val="00465117"/>
    <w:rsid w:val="00476CED"/>
    <w:rsid w:val="00476F09"/>
    <w:rsid w:val="00482A2D"/>
    <w:rsid w:val="0048443C"/>
    <w:rsid w:val="004A199B"/>
    <w:rsid w:val="004B1144"/>
    <w:rsid w:val="004B26D1"/>
    <w:rsid w:val="004C1C69"/>
    <w:rsid w:val="004C256A"/>
    <w:rsid w:val="004C7F8A"/>
    <w:rsid w:val="004E1870"/>
    <w:rsid w:val="004F55E4"/>
    <w:rsid w:val="004F62C9"/>
    <w:rsid w:val="005071AC"/>
    <w:rsid w:val="0052751A"/>
    <w:rsid w:val="0053006F"/>
    <w:rsid w:val="00534FD5"/>
    <w:rsid w:val="00535708"/>
    <w:rsid w:val="00573ECE"/>
    <w:rsid w:val="00583538"/>
    <w:rsid w:val="00584932"/>
    <w:rsid w:val="005A184C"/>
    <w:rsid w:val="005B417C"/>
    <w:rsid w:val="005C265D"/>
    <w:rsid w:val="005D190A"/>
    <w:rsid w:val="005E31DB"/>
    <w:rsid w:val="005E45D8"/>
    <w:rsid w:val="005E5A4B"/>
    <w:rsid w:val="005F6BBA"/>
    <w:rsid w:val="00601E42"/>
    <w:rsid w:val="00610C1B"/>
    <w:rsid w:val="00611B80"/>
    <w:rsid w:val="00622F2A"/>
    <w:rsid w:val="0062681B"/>
    <w:rsid w:val="006333CE"/>
    <w:rsid w:val="00634DF6"/>
    <w:rsid w:val="00650128"/>
    <w:rsid w:val="00651C07"/>
    <w:rsid w:val="006538E7"/>
    <w:rsid w:val="00654DCC"/>
    <w:rsid w:val="00657B8A"/>
    <w:rsid w:val="006616E7"/>
    <w:rsid w:val="006831D3"/>
    <w:rsid w:val="00683DF2"/>
    <w:rsid w:val="00684C3E"/>
    <w:rsid w:val="00693C9F"/>
    <w:rsid w:val="006A22F2"/>
    <w:rsid w:val="006B16B1"/>
    <w:rsid w:val="006B4DA6"/>
    <w:rsid w:val="006C32E5"/>
    <w:rsid w:val="006E5F2D"/>
    <w:rsid w:val="006E793F"/>
    <w:rsid w:val="006F71E5"/>
    <w:rsid w:val="00707D2C"/>
    <w:rsid w:val="00741500"/>
    <w:rsid w:val="007461B7"/>
    <w:rsid w:val="00747D72"/>
    <w:rsid w:val="007500DC"/>
    <w:rsid w:val="00764E69"/>
    <w:rsid w:val="0076579C"/>
    <w:rsid w:val="0077346D"/>
    <w:rsid w:val="00780AC4"/>
    <w:rsid w:val="00782A01"/>
    <w:rsid w:val="00785D49"/>
    <w:rsid w:val="00791392"/>
    <w:rsid w:val="007A34C6"/>
    <w:rsid w:val="007B19F9"/>
    <w:rsid w:val="007B1D4B"/>
    <w:rsid w:val="007B4347"/>
    <w:rsid w:val="007C0FDF"/>
    <w:rsid w:val="007C0FE8"/>
    <w:rsid w:val="007D085C"/>
    <w:rsid w:val="007E2EDC"/>
    <w:rsid w:val="007F097F"/>
    <w:rsid w:val="007F7F89"/>
    <w:rsid w:val="0082184B"/>
    <w:rsid w:val="00837250"/>
    <w:rsid w:val="0083767D"/>
    <w:rsid w:val="00845143"/>
    <w:rsid w:val="00852E18"/>
    <w:rsid w:val="00867F4D"/>
    <w:rsid w:val="00873E3A"/>
    <w:rsid w:val="008A5419"/>
    <w:rsid w:val="008B3FB1"/>
    <w:rsid w:val="0091164A"/>
    <w:rsid w:val="00941106"/>
    <w:rsid w:val="009429FA"/>
    <w:rsid w:val="00943B58"/>
    <w:rsid w:val="00953818"/>
    <w:rsid w:val="009542D5"/>
    <w:rsid w:val="00956025"/>
    <w:rsid w:val="00991C03"/>
    <w:rsid w:val="00996920"/>
    <w:rsid w:val="009A3D93"/>
    <w:rsid w:val="009C5FFC"/>
    <w:rsid w:val="009C72F2"/>
    <w:rsid w:val="009D63E9"/>
    <w:rsid w:val="009E6867"/>
    <w:rsid w:val="00A06068"/>
    <w:rsid w:val="00A2243F"/>
    <w:rsid w:val="00A23135"/>
    <w:rsid w:val="00A3187F"/>
    <w:rsid w:val="00A4160A"/>
    <w:rsid w:val="00A4175C"/>
    <w:rsid w:val="00A5185A"/>
    <w:rsid w:val="00A5204F"/>
    <w:rsid w:val="00A718DD"/>
    <w:rsid w:val="00A926D3"/>
    <w:rsid w:val="00A95887"/>
    <w:rsid w:val="00AA31E8"/>
    <w:rsid w:val="00AE097F"/>
    <w:rsid w:val="00AE61D6"/>
    <w:rsid w:val="00AE66BC"/>
    <w:rsid w:val="00AF3E6D"/>
    <w:rsid w:val="00B013D4"/>
    <w:rsid w:val="00B33549"/>
    <w:rsid w:val="00B37DCB"/>
    <w:rsid w:val="00B40535"/>
    <w:rsid w:val="00B41F0C"/>
    <w:rsid w:val="00B43E41"/>
    <w:rsid w:val="00B51EF0"/>
    <w:rsid w:val="00B77B5B"/>
    <w:rsid w:val="00B81F3F"/>
    <w:rsid w:val="00BB7469"/>
    <w:rsid w:val="00BE0696"/>
    <w:rsid w:val="00BE56AD"/>
    <w:rsid w:val="00BE699E"/>
    <w:rsid w:val="00BF387B"/>
    <w:rsid w:val="00C014B5"/>
    <w:rsid w:val="00C57A08"/>
    <w:rsid w:val="00C66224"/>
    <w:rsid w:val="00C732AF"/>
    <w:rsid w:val="00C87E54"/>
    <w:rsid w:val="00CA0D38"/>
    <w:rsid w:val="00CA7726"/>
    <w:rsid w:val="00CC69A6"/>
    <w:rsid w:val="00CD0C0E"/>
    <w:rsid w:val="00CD2377"/>
    <w:rsid w:val="00CD391F"/>
    <w:rsid w:val="00CE67FC"/>
    <w:rsid w:val="00D24847"/>
    <w:rsid w:val="00D24F0D"/>
    <w:rsid w:val="00D25DE1"/>
    <w:rsid w:val="00D35610"/>
    <w:rsid w:val="00D501A5"/>
    <w:rsid w:val="00D525C7"/>
    <w:rsid w:val="00D52720"/>
    <w:rsid w:val="00D62924"/>
    <w:rsid w:val="00D6454C"/>
    <w:rsid w:val="00D708F8"/>
    <w:rsid w:val="00D9299E"/>
    <w:rsid w:val="00D94A2A"/>
    <w:rsid w:val="00DA0CAB"/>
    <w:rsid w:val="00DB1CF3"/>
    <w:rsid w:val="00DD164C"/>
    <w:rsid w:val="00DD23FD"/>
    <w:rsid w:val="00DD6CA0"/>
    <w:rsid w:val="00DE2917"/>
    <w:rsid w:val="00DE77B5"/>
    <w:rsid w:val="00E014D3"/>
    <w:rsid w:val="00E065A1"/>
    <w:rsid w:val="00E14E94"/>
    <w:rsid w:val="00E24288"/>
    <w:rsid w:val="00E47250"/>
    <w:rsid w:val="00E55482"/>
    <w:rsid w:val="00E57076"/>
    <w:rsid w:val="00E62659"/>
    <w:rsid w:val="00E94359"/>
    <w:rsid w:val="00EA1E2F"/>
    <w:rsid w:val="00EA285D"/>
    <w:rsid w:val="00EB2819"/>
    <w:rsid w:val="00EB5366"/>
    <w:rsid w:val="00EE0B0B"/>
    <w:rsid w:val="00EF4B4C"/>
    <w:rsid w:val="00F0101E"/>
    <w:rsid w:val="00F27F2A"/>
    <w:rsid w:val="00F65270"/>
    <w:rsid w:val="00F6772A"/>
    <w:rsid w:val="00F85B0E"/>
    <w:rsid w:val="00F953EF"/>
    <w:rsid w:val="00FB0D81"/>
    <w:rsid w:val="00FB2829"/>
    <w:rsid w:val="00FC468F"/>
    <w:rsid w:val="00FD483F"/>
    <w:rsid w:val="00FD5C0D"/>
    <w:rsid w:val="00FD658F"/>
    <w:rsid w:val="00FF2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6D701BA-446A-46B3-8E0A-07D4629A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A1F"/>
    <w:rPr>
      <w:sz w:val="24"/>
      <w:szCs w:val="24"/>
    </w:rPr>
  </w:style>
  <w:style w:type="paragraph" w:styleId="2">
    <w:name w:val="heading 2"/>
    <w:basedOn w:val="a"/>
    <w:next w:val="a"/>
    <w:qFormat/>
    <w:rsid w:val="00202A1F"/>
    <w:pPr>
      <w:keepNext/>
      <w:autoSpaceDE w:val="0"/>
      <w:autoSpaceDN w:val="0"/>
      <w:ind w:left="-540"/>
      <w:outlineLvl w:val="1"/>
    </w:pPr>
    <w:rPr>
      <w:rFonts w:ascii="Arial" w:hAnsi="Arial" w:cs="Arial"/>
      <w:b/>
      <w:bCs/>
      <w:i/>
      <w:iCs/>
      <w:sz w:val="20"/>
      <w:szCs w:val="20"/>
    </w:rPr>
  </w:style>
  <w:style w:type="paragraph" w:styleId="6">
    <w:name w:val="heading 6"/>
    <w:basedOn w:val="a"/>
    <w:next w:val="a"/>
    <w:qFormat/>
    <w:rsid w:val="00202A1F"/>
    <w:pPr>
      <w:keepNext/>
      <w:tabs>
        <w:tab w:val="left" w:pos="397"/>
        <w:tab w:val="left" w:pos="737"/>
      </w:tabs>
      <w:autoSpaceDE w:val="0"/>
      <w:autoSpaceDN w:val="0"/>
      <w:ind w:right="1"/>
      <w:jc w:val="center"/>
      <w:outlineLvl w:val="5"/>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Знак1,Название Знак Знак, Знак Знак Знак,Знак Знак Знак"/>
    <w:basedOn w:val="a"/>
    <w:link w:val="a4"/>
    <w:qFormat/>
    <w:rsid w:val="00202A1F"/>
    <w:pPr>
      <w:autoSpaceDE w:val="0"/>
      <w:autoSpaceDN w:val="0"/>
      <w:jc w:val="center"/>
    </w:pPr>
    <w:rPr>
      <w:b/>
      <w:bCs/>
      <w:sz w:val="22"/>
    </w:rPr>
  </w:style>
  <w:style w:type="paragraph" w:styleId="20">
    <w:name w:val="Body Text Indent 2"/>
    <w:basedOn w:val="a"/>
    <w:rsid w:val="00202A1F"/>
    <w:pPr>
      <w:tabs>
        <w:tab w:val="left" w:pos="397"/>
        <w:tab w:val="left" w:pos="737"/>
      </w:tabs>
      <w:autoSpaceDE w:val="0"/>
      <w:autoSpaceDN w:val="0"/>
      <w:ind w:right="1" w:firstLine="709"/>
      <w:jc w:val="both"/>
    </w:pPr>
    <w:rPr>
      <w:sz w:val="22"/>
    </w:rPr>
  </w:style>
  <w:style w:type="paragraph" w:styleId="21">
    <w:name w:val="Body Text 2"/>
    <w:basedOn w:val="a"/>
    <w:rsid w:val="00202A1F"/>
    <w:pPr>
      <w:tabs>
        <w:tab w:val="left" w:pos="397"/>
        <w:tab w:val="left" w:pos="737"/>
      </w:tabs>
      <w:autoSpaceDE w:val="0"/>
      <w:autoSpaceDN w:val="0"/>
      <w:ind w:right="1"/>
      <w:jc w:val="both"/>
    </w:pPr>
    <w:rPr>
      <w:b/>
      <w:bCs/>
      <w:sz w:val="22"/>
      <w:szCs w:val="20"/>
    </w:rPr>
  </w:style>
  <w:style w:type="paragraph" w:styleId="3">
    <w:name w:val="Body Text 3"/>
    <w:basedOn w:val="a"/>
    <w:rsid w:val="00202A1F"/>
    <w:pPr>
      <w:spacing w:after="120"/>
    </w:pPr>
    <w:rPr>
      <w:sz w:val="16"/>
      <w:szCs w:val="16"/>
    </w:rPr>
  </w:style>
  <w:style w:type="character" w:styleId="a5">
    <w:name w:val="footnote reference"/>
    <w:semiHidden/>
    <w:rsid w:val="00202A1F"/>
    <w:rPr>
      <w:vertAlign w:val="superscript"/>
    </w:rPr>
  </w:style>
  <w:style w:type="paragraph" w:styleId="a6">
    <w:name w:val="footer"/>
    <w:basedOn w:val="a"/>
    <w:rsid w:val="00202A1F"/>
    <w:pPr>
      <w:tabs>
        <w:tab w:val="center" w:pos="4677"/>
        <w:tab w:val="right" w:pos="9355"/>
      </w:tabs>
    </w:pPr>
  </w:style>
  <w:style w:type="character" w:styleId="a7">
    <w:name w:val="page number"/>
    <w:basedOn w:val="a0"/>
    <w:rsid w:val="00202A1F"/>
  </w:style>
  <w:style w:type="paragraph" w:styleId="a8">
    <w:name w:val="header"/>
    <w:basedOn w:val="a"/>
    <w:rsid w:val="00202A1F"/>
    <w:pPr>
      <w:tabs>
        <w:tab w:val="center" w:pos="4677"/>
        <w:tab w:val="right" w:pos="9355"/>
      </w:tabs>
    </w:pPr>
  </w:style>
  <w:style w:type="paragraph" w:customStyle="1" w:styleId="a9">
    <w:name w:val="Выделение норм."/>
    <w:rsid w:val="001D7EC5"/>
    <w:pPr>
      <w:overflowPunct w:val="0"/>
      <w:autoSpaceDE w:val="0"/>
      <w:autoSpaceDN w:val="0"/>
      <w:adjustRightInd w:val="0"/>
      <w:spacing w:before="120"/>
      <w:jc w:val="both"/>
      <w:textAlignment w:val="baseline"/>
    </w:pPr>
    <w:rPr>
      <w:b/>
      <w:i/>
      <w:sz w:val="24"/>
    </w:rPr>
  </w:style>
  <w:style w:type="paragraph" w:customStyle="1" w:styleId="CharCharCharCharCharCharCharCharCharCharCharCharCharCharChar">
    <w:name w:val="Char Char Char Char Char Char Char Char Char Char Char Char Char Char Char"/>
    <w:basedOn w:val="a"/>
    <w:rsid w:val="00956025"/>
    <w:rPr>
      <w:rFonts w:ascii="Verdana" w:hAnsi="Verdana" w:cs="Verdana"/>
      <w:sz w:val="20"/>
      <w:szCs w:val="20"/>
      <w:lang w:eastAsia="en-US"/>
    </w:rPr>
  </w:style>
  <w:style w:type="paragraph" w:styleId="aa">
    <w:name w:val="Plain Text"/>
    <w:basedOn w:val="a"/>
    <w:link w:val="ab"/>
    <w:rsid w:val="00D25DE1"/>
    <w:rPr>
      <w:rFonts w:ascii="Courier New" w:hAnsi="Courier New"/>
      <w:sz w:val="20"/>
      <w:szCs w:val="20"/>
    </w:rPr>
  </w:style>
  <w:style w:type="character" w:customStyle="1" w:styleId="ab">
    <w:name w:val="Текст Знак"/>
    <w:link w:val="aa"/>
    <w:rsid w:val="00D25DE1"/>
    <w:rPr>
      <w:rFonts w:ascii="Courier New" w:hAnsi="Courier New"/>
    </w:rPr>
  </w:style>
  <w:style w:type="character" w:customStyle="1" w:styleId="a4">
    <w:name w:val="Название Знак"/>
    <w:aliases w:val="Название Знак1 Знак,Название Знак Знак Знак, Знак Знак Знак Знак,Знак Знак Знак Знак"/>
    <w:link w:val="a3"/>
    <w:rsid w:val="000B01AE"/>
    <w:rPr>
      <w:b/>
      <w:bCs/>
      <w:sz w:val="22"/>
      <w:szCs w:val="24"/>
    </w:rPr>
  </w:style>
  <w:style w:type="paragraph" w:styleId="ac">
    <w:name w:val="List Paragraph"/>
    <w:basedOn w:val="a"/>
    <w:uiPriority w:val="34"/>
    <w:qFormat/>
    <w:rsid w:val="00226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3097</Words>
  <Characters>17656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
  <LinksUpToDate>false</LinksUpToDate>
  <CharactersWithSpaces>20712</CharactersWithSpaces>
  <SharedDoc>false</SharedDoc>
  <HLinks>
    <vt:vector size="6" baseType="variant">
      <vt:variant>
        <vt:i4>6815799</vt:i4>
      </vt:variant>
      <vt:variant>
        <vt:i4>0</vt:i4>
      </vt:variant>
      <vt:variant>
        <vt:i4>0</vt:i4>
      </vt:variant>
      <vt:variant>
        <vt:i4>5</vt:i4>
      </vt:variant>
      <vt:variant>
        <vt:lpwstr/>
      </vt:variant>
      <vt:variant>
        <vt:lpwstr>Par158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ИК Благовест</dc:creator>
  <cp:keywords/>
  <dc:description/>
  <cp:lastModifiedBy>Кристина</cp:lastModifiedBy>
  <cp:revision>2</cp:revision>
  <dcterms:created xsi:type="dcterms:W3CDTF">2018-07-09T09:01:00Z</dcterms:created>
  <dcterms:modified xsi:type="dcterms:W3CDTF">2018-07-09T09:01:00Z</dcterms:modified>
</cp:coreProperties>
</file>